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4033"/>
      </w:tblGrid>
      <w:tr w:rsidR="003E5438" w:rsidRPr="003E5438" w:rsidTr="003A3CA7">
        <w:tc>
          <w:tcPr>
            <w:tcW w:w="1843" w:type="dxa"/>
          </w:tcPr>
          <w:p w:rsidR="003E5438" w:rsidRPr="003E5438" w:rsidRDefault="003E5438" w:rsidP="003E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3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 – методические материалы </w:t>
            </w:r>
          </w:p>
        </w:tc>
        <w:tc>
          <w:tcPr>
            <w:tcW w:w="14033" w:type="dxa"/>
          </w:tcPr>
          <w:p w:rsidR="0055370D" w:rsidRPr="0055370D" w:rsidRDefault="0055370D" w:rsidP="0055370D">
            <w:pPr>
              <w:numPr>
                <w:ilvl w:val="0"/>
                <w:numId w:val="16"/>
              </w:numPr>
              <w:tabs>
                <w:tab w:val="left" w:pos="1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70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среднего общего образования (утвержден приказом </w:t>
            </w:r>
            <w:proofErr w:type="spellStart"/>
            <w:r w:rsidRPr="0055370D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55370D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413 от 17 мая 2012 года) с изменениями и дополнениями от: 29 декабря 2014 г., 31 декабря 2015 г., 29 июня 2017 г.</w:t>
            </w:r>
          </w:p>
          <w:p w:rsidR="0055370D" w:rsidRPr="0055370D" w:rsidRDefault="0055370D" w:rsidP="0055370D">
            <w:pPr>
              <w:numPr>
                <w:ilvl w:val="0"/>
                <w:numId w:val="16"/>
              </w:numPr>
              <w:tabs>
                <w:tab w:val="left" w:pos="1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70D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среднего общего образования: одобрена 28 июня 2016. Протокол от № 2/16-з //Реестр примерных основных общеобразовательных программ.</w:t>
            </w:r>
          </w:p>
          <w:p w:rsidR="0055370D" w:rsidRPr="0055370D" w:rsidRDefault="0055370D" w:rsidP="0055370D">
            <w:pPr>
              <w:numPr>
                <w:ilvl w:val="0"/>
                <w:numId w:val="16"/>
              </w:numPr>
              <w:tabs>
                <w:tab w:val="left" w:pos="1908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370D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среднего общего образования МОБУ «Стогинская СШ».</w:t>
            </w:r>
          </w:p>
          <w:p w:rsidR="0055370D" w:rsidRPr="0055370D" w:rsidRDefault="0055370D" w:rsidP="0055370D">
            <w:pPr>
              <w:numPr>
                <w:ilvl w:val="0"/>
                <w:numId w:val="16"/>
              </w:numPr>
              <w:tabs>
                <w:tab w:val="left" w:pos="1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Ref323569675"/>
            <w:r w:rsidRPr="0055370D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просвещения Российской Федерации от 28.12.2018 г. №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      </w:r>
          </w:p>
          <w:bookmarkEnd w:id="0"/>
          <w:p w:rsidR="003E5438" w:rsidRPr="003E5438" w:rsidRDefault="003E5438" w:rsidP="003E5438">
            <w:pPr>
              <w:tabs>
                <w:tab w:val="left" w:pos="1908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54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5438" w:rsidRPr="003E5438" w:rsidRDefault="003E5438" w:rsidP="003E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438" w:rsidRPr="003E5438" w:rsidTr="003A3CA7">
        <w:tc>
          <w:tcPr>
            <w:tcW w:w="1843" w:type="dxa"/>
          </w:tcPr>
          <w:p w:rsidR="003E5438" w:rsidRPr="003E5438" w:rsidRDefault="003E5438" w:rsidP="003E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38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</w:tcPr>
          <w:p w:rsidR="0055370D" w:rsidRPr="00136FCD" w:rsidRDefault="0055370D" w:rsidP="0055370D">
            <w:pPr>
              <w:pStyle w:val="a5"/>
              <w:numPr>
                <w:ilvl w:val="0"/>
                <w:numId w:val="17"/>
              </w:numPr>
              <w:suppressAutoHyphens/>
              <w:spacing w:line="360" w:lineRule="auto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Учебник Ш.А. Алимов, Ю.М. Колягин, М.В. Ткачёва, Н.Е. Фёдорова, М.И. </w:t>
            </w:r>
            <w:proofErr w:type="spellStart"/>
            <w:r w:rsidRPr="00136FCD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Шабунин</w:t>
            </w:r>
            <w:proofErr w:type="spellEnd"/>
            <w:r w:rsidRPr="00136FCD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. Математика: алгебра и начала математического анализа, геометрия.  Алгебра и начала математического анализа 10 -11 классы – М.: Просвещение , 2018. – 463 с.</w:t>
            </w:r>
          </w:p>
          <w:p w:rsidR="0055370D" w:rsidRPr="00136FCD" w:rsidRDefault="0055370D" w:rsidP="0055370D">
            <w:pPr>
              <w:pStyle w:val="a5"/>
              <w:numPr>
                <w:ilvl w:val="0"/>
                <w:numId w:val="17"/>
              </w:numPr>
              <w:suppressAutoHyphens/>
              <w:spacing w:line="360" w:lineRule="auto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М.И. </w:t>
            </w:r>
            <w:proofErr w:type="spellStart"/>
            <w:r w:rsidRPr="00136FCD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Шабунин</w:t>
            </w:r>
            <w:proofErr w:type="spellEnd"/>
            <w:r w:rsidRPr="00136FCD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, М.В. Ткачёва, Н.Е. Фёдорова.  Алгебра и начала математического анализа. Дидактические материалы. 10. М.: Просвещение, 2019. – 207 с.</w:t>
            </w:r>
          </w:p>
          <w:p w:rsidR="0055370D" w:rsidRPr="00136FCD" w:rsidRDefault="0055370D" w:rsidP="0055370D">
            <w:pPr>
              <w:pStyle w:val="a5"/>
              <w:numPr>
                <w:ilvl w:val="0"/>
                <w:numId w:val="17"/>
              </w:numPr>
              <w:suppressAutoHyphens/>
              <w:spacing w:line="360" w:lineRule="auto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Ю.В. </w:t>
            </w:r>
            <w:proofErr w:type="spellStart"/>
            <w:r w:rsidRPr="00136FCD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Шепелева</w:t>
            </w:r>
            <w:proofErr w:type="spellEnd"/>
            <w:r w:rsidRPr="00136FCD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. Алгебра и начала математического анализа. Тематические тесты. М.: Просвещение, 2017. -  111 с.</w:t>
            </w:r>
          </w:p>
          <w:p w:rsidR="0055370D" w:rsidRPr="00136FCD" w:rsidRDefault="0055370D" w:rsidP="0055370D">
            <w:pPr>
              <w:pStyle w:val="a5"/>
              <w:numPr>
                <w:ilvl w:val="0"/>
                <w:numId w:val="17"/>
              </w:numPr>
              <w:suppressAutoHyphens/>
              <w:spacing w:line="360" w:lineRule="auto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 Л.С. </w:t>
            </w:r>
            <w:proofErr w:type="spellStart"/>
            <w:r w:rsidRPr="00136FCD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Атанасян</w:t>
            </w:r>
            <w:proofErr w:type="spellEnd"/>
            <w:r w:rsidRPr="00136FCD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, В.Ф. Бутусов, С.Б. Кадомцев, Э.Г. </w:t>
            </w:r>
            <w:proofErr w:type="spellStart"/>
            <w:r w:rsidRPr="00136FCD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Поздняк</w:t>
            </w:r>
            <w:proofErr w:type="spellEnd"/>
            <w:r w:rsidRPr="00136FCD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, Л.С. Киселёва. Математика: алгебра и начала математического анализа, геометрия. Геометрия 10 -11 классы – М.: Просвещение , 2018. – 225 с.</w:t>
            </w:r>
          </w:p>
          <w:p w:rsidR="0055370D" w:rsidRPr="00136FCD" w:rsidRDefault="0055370D" w:rsidP="0055370D">
            <w:pPr>
              <w:pStyle w:val="a5"/>
              <w:numPr>
                <w:ilvl w:val="0"/>
                <w:numId w:val="17"/>
              </w:numPr>
              <w:suppressAutoHyphens/>
              <w:spacing w:line="360" w:lineRule="auto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136FCD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 М.И. </w:t>
            </w:r>
            <w:proofErr w:type="spellStart"/>
            <w:r w:rsidRPr="00136FCD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Иченская</w:t>
            </w:r>
            <w:proofErr w:type="spellEnd"/>
            <w:r w:rsidRPr="00136FCD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. Геометрия</w:t>
            </w:r>
            <w:proofErr w:type="gramStart"/>
            <w:r w:rsidRPr="00136FCD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.. </w:t>
            </w:r>
            <w:proofErr w:type="gramEnd"/>
            <w:r w:rsidRPr="00136FCD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Самостоятельные работы. 10 класс: учебное пособие для общеобразовательных организаций: базовый уровень. М.: Просвещение, 2018. – 64 с.                </w:t>
            </w:r>
          </w:p>
          <w:p w:rsidR="003E5438" w:rsidRPr="003E5438" w:rsidRDefault="003E5438" w:rsidP="0055370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438" w:rsidRPr="003E5438" w:rsidTr="003A3CA7">
        <w:tc>
          <w:tcPr>
            <w:tcW w:w="1843" w:type="dxa"/>
          </w:tcPr>
          <w:p w:rsidR="003E5438" w:rsidRPr="003E5438" w:rsidRDefault="003E5438" w:rsidP="003E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38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14033" w:type="dxa"/>
          </w:tcPr>
          <w:p w:rsidR="00CB6CC6" w:rsidRPr="00CB6CC6" w:rsidRDefault="00CB6CC6" w:rsidP="00CB6CC6">
            <w:pPr>
              <w:pStyle w:val="a5"/>
              <w:numPr>
                <w:ilvl w:val="0"/>
                <w:numId w:val="1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6">
              <w:rPr>
                <w:rFonts w:ascii="Times New Roman" w:hAnsi="Times New Roman" w:cs="Times New Roman"/>
                <w:sz w:val="24"/>
                <w:szCs w:val="24"/>
              </w:rPr>
              <w:t>овладение системой математических понятий, законов, методов, изучаемых в пределах основной образовательной программы среднего (полного) образования;</w:t>
            </w:r>
          </w:p>
          <w:p w:rsidR="00CB6CC6" w:rsidRPr="00CB6CC6" w:rsidRDefault="00CB6CC6" w:rsidP="00CB6CC6">
            <w:pPr>
              <w:pStyle w:val="a5"/>
              <w:numPr>
                <w:ilvl w:val="0"/>
                <w:numId w:val="1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6">
              <w:rPr>
                <w:rFonts w:ascii="Times New Roman" w:hAnsi="Times New Roman" w:cs="Times New Roman"/>
                <w:sz w:val="24"/>
                <w:szCs w:val="24"/>
              </w:rPr>
              <w:t>осознание и объяснение роли изученных понятий, законов и методов в описании и исследовании реальных процессов и явлений, понимание основ аксиоматического построения теорий; представление о математическом моделировании и его возможностях;</w:t>
            </w:r>
          </w:p>
          <w:p w:rsidR="00CB6CC6" w:rsidRPr="00CB6CC6" w:rsidRDefault="00CB6CC6" w:rsidP="00CB6CC6">
            <w:pPr>
              <w:pStyle w:val="a5"/>
              <w:numPr>
                <w:ilvl w:val="0"/>
                <w:numId w:val="1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6">
              <w:rPr>
                <w:rFonts w:ascii="Times New Roman" w:hAnsi="Times New Roman" w:cs="Times New Roman"/>
                <w:sz w:val="24"/>
                <w:szCs w:val="24"/>
              </w:rPr>
              <w:t>овладение математической символикой и терминологией, начальными понятиями логики и принципами математического доказательства; самостоятельное проведение доказательных рассуждений в ходе решения задач;</w:t>
            </w:r>
          </w:p>
          <w:p w:rsidR="00CB6CC6" w:rsidRPr="00CB6CC6" w:rsidRDefault="00CB6CC6" w:rsidP="00CB6CC6">
            <w:pPr>
              <w:pStyle w:val="a5"/>
              <w:numPr>
                <w:ilvl w:val="0"/>
                <w:numId w:val="1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точных и приближенных вычислений и преобразование выражений, решение текстовых задач, исследование функций, построение их графиков, оценка вероятности наступления событий; изображение плоских и пространственных </w:t>
            </w:r>
            <w:r w:rsidRPr="00CB6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фигур, их комбинаций; чтение геометрических чертежей; описание и обоснование свойств фигур;</w:t>
            </w:r>
          </w:p>
          <w:p w:rsidR="00CB6CC6" w:rsidRPr="00CB6CC6" w:rsidRDefault="00CB6CC6" w:rsidP="00CB6CC6">
            <w:pPr>
              <w:pStyle w:val="a5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6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применять приобретенные знания и умения для решения задач практического характера и задач из смежных учебных предметов.</w:t>
            </w:r>
          </w:p>
          <w:p w:rsidR="003E5438" w:rsidRPr="003E5438" w:rsidRDefault="003E5438" w:rsidP="003E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438" w:rsidRPr="003E5438" w:rsidTr="003A3CA7">
        <w:tc>
          <w:tcPr>
            <w:tcW w:w="1843" w:type="dxa"/>
          </w:tcPr>
          <w:p w:rsidR="003E5438" w:rsidRPr="003E5438" w:rsidRDefault="003E5438" w:rsidP="003E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14033" w:type="dxa"/>
          </w:tcPr>
          <w:p w:rsidR="003E5438" w:rsidRPr="003E5438" w:rsidRDefault="00C113A0" w:rsidP="003E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E5438" w:rsidRPr="003E5438" w:rsidTr="003A3CA7">
        <w:tc>
          <w:tcPr>
            <w:tcW w:w="1843" w:type="dxa"/>
          </w:tcPr>
          <w:p w:rsidR="003E5438" w:rsidRPr="003E5438" w:rsidRDefault="003E5438" w:rsidP="003E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38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4033" w:type="dxa"/>
          </w:tcPr>
          <w:p w:rsidR="003E5438" w:rsidRPr="003E5438" w:rsidRDefault="00C113A0" w:rsidP="003E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 – по 3 урока в неделю, всего 204 часа. Геометрия – по 2 урока в неделю, всего 136 часов.</w:t>
            </w:r>
          </w:p>
        </w:tc>
      </w:tr>
      <w:tr w:rsidR="003E5438" w:rsidRPr="003E5438" w:rsidTr="003A3CA7">
        <w:trPr>
          <w:trHeight w:val="699"/>
        </w:trPr>
        <w:tc>
          <w:tcPr>
            <w:tcW w:w="1843" w:type="dxa"/>
          </w:tcPr>
          <w:p w:rsidR="003E5438" w:rsidRPr="003E5438" w:rsidRDefault="003E5438" w:rsidP="003E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38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</w:tcPr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A0" w:rsidRPr="001E0524" w:rsidRDefault="00C113A0" w:rsidP="00C11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2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результаты в сфере отношений обучающихся к себе, к своему здоровью, к познанию себя: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– неприятие вредных привычек: курения, употребления алкоголя, наркотиков.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результаты в сфере отношений обучающихся к России как к Родине (Отечеству):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формирование уважения к русскому языку как государственному языку Российской Федерации, являющемуся основой российской </w:t>
            </w:r>
            <w:r w:rsidRPr="00C11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идентичности и главным фактором национального самоопределения;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– воспитание уважения к культуре, языкам, традициям и обычаям народов, проживающих в Российской Федерации.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результаты в сфере отношений обучающихся к закону, государству и к гражданскому обществу: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–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–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– готовность </w:t>
            </w:r>
            <w:proofErr w:type="gramStart"/>
            <w:r w:rsidRPr="00C113A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результаты в сфере отношений обучающихся с окружающими людьми: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– принятие гуманистических ценностей, осознанное, уважительное и доброжелательное отношение к другому человеку, его мнению, мировоззрению;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результаты в сфере отношений обучающихся к окружающему миру, живой природе, художественной культуре: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C113A0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proofErr w:type="gramEnd"/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миру, готовность к эстетическому обустройству собственного быта.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результаты в сфере отношений обучающихся к семье и родителям, в том числе подготовка к семейной жизни: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– ответственное отношение к созданию семьи на основе осознанного принятия ценностей семейной жизни;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– положительный образ семьи, </w:t>
            </w:r>
            <w:proofErr w:type="spellStart"/>
            <w:r w:rsidRPr="00C113A0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 (отцовства и материнства), интериоризация традиционных семейных ценностей.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результаты в сфере отношения обучающихся к труду, в сфере социально-экономических отношений: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– уважение ко всем формам собственности, готовность к защите своей собственности,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– осознанный выбор будущей профессии как путь и способ реализации собственных жизненных планов;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– готовность к самообслуживанию, включая обучение и выполнение домашних обязанностей.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результаты в сфере физического, психологического, социального и академического благополучия </w:t>
            </w:r>
            <w:proofErr w:type="gramStart"/>
            <w:r w:rsidRPr="00C113A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– физическое, эмоционально-психологическое, социальное благополучие </w:t>
            </w:r>
            <w:proofErr w:type="gramStart"/>
            <w:r w:rsidRPr="00C113A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 в жизни образовательной организации, ощущение детьми безопасности и психологического комфорта, информационной безопасности.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A0" w:rsidRPr="001E0524" w:rsidRDefault="00C113A0" w:rsidP="00C11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2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результаты: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результаты освоения основной образовательной программы представлены тремя группами универсальных учебных </w:t>
            </w:r>
            <w:r w:rsidRPr="00C11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действий (УУД).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1. Регулятивные универсальные учебные действия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научится: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– самостоятельно определять цели, задавать параметры и критерии, по которым можно определить, что цель достигнута;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– ставить и формулировать собственные задачи в образовательной деятельности и жизненных ситуациях;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– оценивать ресурсы, в том числе время и другие нематериальные ресурсы, необходимые для достижения поставленной цели;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– 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– организовывать эффективный поиск ресурсов, необходимых для достижения поставленной цели;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– сопоставлять полученный результат деятельности с поставленной заранее целью.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2. Познавательные универсальные учебные действия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научится: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– менять и удерживать разные позиции в познавательной деятельности.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3. Коммуникативные универсальные учебные действия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научится: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осуществлять деловую коммуникацию как со сверстниками, так и </w:t>
            </w:r>
            <w:proofErr w:type="gramStart"/>
            <w:r w:rsidRPr="00C113A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координировать и выполнять работу в условиях реального, виртуального и комбинированного взаимодействия; </w:t>
            </w:r>
          </w:p>
          <w:p w:rsidR="00C113A0" w:rsidRPr="00C113A0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– развернуто, логично и точно излагать свою точку зрения с использованием адекватных (устных и письменных) языковых средств; </w:t>
            </w:r>
          </w:p>
          <w:p w:rsidR="003E5438" w:rsidRDefault="00C113A0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– распознавать </w:t>
            </w:r>
            <w:proofErr w:type="spellStart"/>
            <w:r w:rsidRPr="00C113A0">
              <w:rPr>
                <w:rFonts w:ascii="Times New Roman" w:hAnsi="Times New Roman" w:cs="Times New Roman"/>
                <w:sz w:val="24"/>
                <w:szCs w:val="24"/>
              </w:rPr>
              <w:t>конфликтогенные</w:t>
            </w:r>
            <w:proofErr w:type="spellEnd"/>
            <w:r w:rsidRPr="00C113A0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  <w:p w:rsidR="00ED44A2" w:rsidRDefault="00ED44A2" w:rsidP="00C1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4A2" w:rsidRPr="00171BAC" w:rsidRDefault="00ED44A2" w:rsidP="00C11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результаты </w:t>
            </w:r>
          </w:p>
          <w:p w:rsidR="00ED44A2" w:rsidRPr="00A1153A" w:rsidRDefault="00ED44A2" w:rsidP="00C11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4A2" w:rsidRPr="00A1153A" w:rsidRDefault="00ED44A2" w:rsidP="00C11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3A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теории множеств и математической логики</w:t>
            </w:r>
          </w:p>
          <w:p w:rsidR="00ED44A2" w:rsidRPr="00A1153A" w:rsidRDefault="00ED44A2" w:rsidP="00C113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1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Выпускник научится:</w:t>
            </w:r>
          </w:p>
          <w:p w:rsidR="00ED44A2" w:rsidRPr="00ED44A2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на базовом уровне  понятиями: конечное множество, элемент множества, подмножество, пересечение и объединение множеств, числовые множества на </w:t>
            </w:r>
            <w:proofErr w:type="gramStart"/>
            <w:r w:rsidRPr="00ED44A2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ED44A2">
              <w:rPr>
                <w:rFonts w:ascii="Times New Roman" w:hAnsi="Times New Roman" w:cs="Times New Roman"/>
                <w:sz w:val="24"/>
                <w:szCs w:val="24"/>
              </w:rPr>
              <w:t xml:space="preserve"> прямой, отрезок, интервал;</w:t>
            </w:r>
          </w:p>
          <w:p w:rsidR="00ED44A2" w:rsidRPr="00ED44A2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ED44A2">
              <w:rPr>
                <w:rFonts w:ascii="Times New Roman" w:hAnsi="Times New Roman" w:cs="Times New Roman"/>
                <w:sz w:val="24"/>
                <w:szCs w:val="24"/>
              </w:rPr>
              <w:t>контрпример</w:t>
            </w:r>
            <w:proofErr w:type="spellEnd"/>
            <w:r w:rsidRPr="00ED44A2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ED44A2" w:rsidRPr="00ED44A2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пересечение и объединение двух множеств, представленных графически </w:t>
            </w:r>
            <w:proofErr w:type="gramStart"/>
            <w:r w:rsidRPr="00ED44A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D44A2">
              <w:rPr>
                <w:rFonts w:ascii="Times New Roman" w:hAnsi="Times New Roman" w:cs="Times New Roman"/>
                <w:sz w:val="24"/>
                <w:szCs w:val="24"/>
              </w:rPr>
              <w:t xml:space="preserve"> числовой прямой; </w:t>
            </w:r>
          </w:p>
          <w:p w:rsidR="00ED44A2" w:rsidRPr="00ED44A2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>строить на числовой прямой подмножество числового множества, заданное простейшими условиями;</w:t>
            </w:r>
          </w:p>
          <w:p w:rsidR="00ED44A2" w:rsidRPr="00ED44A2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ложные утверждения, ошибки в рассуждениях,          в том числе с использованием </w:t>
            </w:r>
            <w:proofErr w:type="spellStart"/>
            <w:r w:rsidRPr="00ED44A2">
              <w:rPr>
                <w:rFonts w:ascii="Times New Roman" w:hAnsi="Times New Roman" w:cs="Times New Roman"/>
                <w:sz w:val="24"/>
                <w:szCs w:val="24"/>
              </w:rPr>
              <w:t>контрпримеров</w:t>
            </w:r>
            <w:proofErr w:type="spellEnd"/>
            <w:r w:rsidRPr="00ED4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44A2" w:rsidRPr="00ED44A2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4A2" w:rsidRPr="00ED44A2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ED44A2" w:rsidRPr="00ED44A2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использовать числовые множества на </w:t>
            </w:r>
            <w:proofErr w:type="gramStart"/>
            <w:r w:rsidRPr="00ED44A2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ED44A2">
              <w:rPr>
                <w:rFonts w:ascii="Times New Roman" w:hAnsi="Times New Roman" w:cs="Times New Roman"/>
                <w:sz w:val="24"/>
                <w:szCs w:val="24"/>
              </w:rPr>
              <w:t xml:space="preserve"> прямой для описания реальных процессов и явлений;</w:t>
            </w:r>
          </w:p>
          <w:p w:rsidR="00ED44A2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проводить </w:t>
            </w:r>
            <w:proofErr w:type="gramStart"/>
            <w:r w:rsidRPr="00ED44A2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ED44A2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ситуациях повседневной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44A2" w:rsidRPr="00A1153A" w:rsidRDefault="00ED44A2" w:rsidP="00ED44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1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Выпускник получит возможность научиться</w:t>
            </w:r>
            <w:r w:rsidR="00171BAC" w:rsidRPr="00A11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ED44A2" w:rsidRPr="00ED44A2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4A2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ab/>
              <w:t>Оперировать 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интервал, полуинтервал, промежуток с выколотой точкой, графическое представление множеств на координатной плоскости;</w:t>
            </w:r>
            <w:proofErr w:type="gramEnd"/>
          </w:p>
          <w:p w:rsidR="00ED44A2" w:rsidRPr="00ED44A2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ED44A2">
              <w:rPr>
                <w:rFonts w:ascii="Times New Roman" w:hAnsi="Times New Roman" w:cs="Times New Roman"/>
                <w:sz w:val="24"/>
                <w:szCs w:val="24"/>
              </w:rPr>
              <w:t>контрпример</w:t>
            </w:r>
            <w:proofErr w:type="spellEnd"/>
            <w:r w:rsidRPr="00ED44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44A2" w:rsidRPr="00ED44A2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ab/>
              <w:t>проверять принадлежность элемента множеству;</w:t>
            </w:r>
          </w:p>
          <w:p w:rsidR="00ED44A2" w:rsidRPr="00ED44A2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ab/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ED44A2" w:rsidRPr="00ED44A2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доказательные рассуждения для обоснования истинности утверждений.</w:t>
            </w:r>
          </w:p>
          <w:p w:rsidR="00ED44A2" w:rsidRPr="00ED44A2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4A2" w:rsidRPr="00ED44A2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ED44A2" w:rsidRPr="00ED44A2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      </w:r>
          </w:p>
          <w:p w:rsidR="00ED44A2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</w:t>
            </w: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доказательные рассуждения в ситуациях повседневной жизни, при решении задач из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предметов.</w:t>
            </w:r>
          </w:p>
          <w:p w:rsidR="00ED44A2" w:rsidRPr="00A1153A" w:rsidRDefault="00ED44A2" w:rsidP="00ED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3A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выражения</w:t>
            </w:r>
          </w:p>
          <w:p w:rsidR="00171BAC" w:rsidRPr="00A1153A" w:rsidRDefault="00171BAC" w:rsidP="00ED44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1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Выпускник научится:</w:t>
            </w:r>
          </w:p>
          <w:p w:rsidR="00ED44A2" w:rsidRPr="00ED44A2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4A2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      </w:r>
            <w:proofErr w:type="gramEnd"/>
          </w:p>
          <w:p w:rsidR="00ED44A2" w:rsidRPr="00ED44A2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:rsidR="00ED44A2" w:rsidRPr="00ED44A2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действия с целыми и рациональными числами;</w:t>
            </w:r>
          </w:p>
          <w:p w:rsidR="00ED44A2" w:rsidRPr="00ED44A2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преобразования числовых выражений, содержащих степени чисел, либо корни из чисел, либо логарифмы чисел;</w:t>
            </w:r>
          </w:p>
          <w:p w:rsidR="00ED44A2" w:rsidRPr="00ED44A2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>сравнивать рациональные числа между собой;</w:t>
            </w:r>
          </w:p>
          <w:p w:rsidR="00ED44A2" w:rsidRPr="00ED44A2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случаях;</w:t>
            </w:r>
          </w:p>
          <w:p w:rsidR="00ED44A2" w:rsidRPr="00ED44A2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4A2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точками на числовой прямой целые и рациональные числа; </w:t>
            </w:r>
            <w:proofErr w:type="gramEnd"/>
          </w:p>
          <w:p w:rsidR="00ED44A2" w:rsidRPr="00ED44A2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>изображать точками на числовой прямой целые степени чисел, корни натуральной степени из чисел, логарифмы чисел в простых случаях;</w:t>
            </w:r>
          </w:p>
          <w:p w:rsidR="00ED44A2" w:rsidRPr="00ED44A2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преобразования целых и дробно-рациональных буквенных выражений;</w:t>
            </w:r>
          </w:p>
          <w:p w:rsidR="00ED44A2" w:rsidRPr="00ED44A2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>выражать в простейших случаях из равенства одну переменную через другие;</w:t>
            </w:r>
          </w:p>
          <w:p w:rsidR="00ED44A2" w:rsidRPr="00ED44A2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>вычислять в простых случаях значения числовых и буквенных выражений, осуществляя необходимые подстановки и преобразования;</w:t>
            </w:r>
          </w:p>
          <w:p w:rsidR="00ED44A2" w:rsidRPr="00ED44A2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>изображать схематически угол, величина которого выражена в градусах;</w:t>
            </w:r>
          </w:p>
          <w:p w:rsidR="00ED44A2" w:rsidRPr="00ED44A2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знаки синуса, косинуса, тангенса, котангенса конкретных углов. </w:t>
            </w:r>
          </w:p>
          <w:p w:rsidR="00ED44A2" w:rsidRPr="00ED44A2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4A2" w:rsidRPr="00ED44A2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ED44A2" w:rsidRPr="00ED44A2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вычисления при решении задач практического характера; </w:t>
            </w:r>
          </w:p>
          <w:p w:rsidR="00ED44A2" w:rsidRPr="00ED44A2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>выполнять практические расчеты с использованием при необходимости справочных материалов и вычислительных устройств;</w:t>
            </w:r>
          </w:p>
          <w:p w:rsidR="00ED44A2" w:rsidRPr="00ED44A2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>соотносить реальные величины, характеристики объектов окружающего мира с их конкретными числовыми значениями;</w:t>
            </w:r>
          </w:p>
          <w:p w:rsidR="00ED44A2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округления, приближения и прикидки при решении практических задач повседневной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44A2" w:rsidRPr="00A1153A" w:rsidRDefault="00171BAC" w:rsidP="00ED44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1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ED44A2" w:rsidRPr="00ED44A2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4A2">
              <w:rPr>
                <w:rFonts w:ascii="Times New Roman" w:hAnsi="Times New Roman" w:cs="Times New Roman"/>
                <w:sz w:val="24"/>
                <w:szCs w:val="24"/>
              </w:rPr>
      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      </w:r>
            <w:proofErr w:type="gramEnd"/>
          </w:p>
          <w:p w:rsidR="00ED44A2" w:rsidRPr="00ED44A2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>приводить примеры чисел с заданными свойствами делимости;</w:t>
            </w:r>
          </w:p>
          <w:p w:rsidR="00ED44A2" w:rsidRPr="00ED44A2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понятиями: логарифм числа, тригонометрическая окружность, радианная и градусная мера угла, величина угла, </w:t>
            </w:r>
            <w:r w:rsidRPr="00ED4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заданного точкой на тригонометрической окружности, синус, косинус, тангенс и котангенс углов, имеющих произвольную величину, числа е и π;</w:t>
            </w:r>
            <w:r w:rsidRPr="00ED44A2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ED44A2" w:rsidRPr="00ED44A2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:rsidR="00ED44A2" w:rsidRPr="00ED44A2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      </w:r>
          </w:p>
          <w:p w:rsidR="00ED44A2" w:rsidRPr="00ED44A2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>пользоваться оценкой и прикидкой при практических расчетах;</w:t>
            </w:r>
          </w:p>
          <w:p w:rsidR="00ED44A2" w:rsidRPr="00ED44A2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:rsidR="00ED44A2" w:rsidRPr="00ED44A2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>находить значения числовых и буквенных выражений, осуществляя необходимые подстановки и преобразования;</w:t>
            </w:r>
          </w:p>
          <w:p w:rsidR="00ED44A2" w:rsidRPr="00ED44A2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изображать схематически угол, величина которого выражена в градусах или радианах; </w:t>
            </w:r>
          </w:p>
          <w:p w:rsidR="00ED44A2" w:rsidRPr="00ED44A2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при решении задач табличные значения тригонометрических функций углов;</w:t>
            </w:r>
          </w:p>
          <w:p w:rsidR="00ED44A2" w:rsidRPr="00ED44A2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выполнять перевод величины угла из радианной меры в </w:t>
            </w:r>
            <w:proofErr w:type="gramStart"/>
            <w:r w:rsidRPr="00ED44A2">
              <w:rPr>
                <w:rFonts w:ascii="Times New Roman" w:hAnsi="Times New Roman" w:cs="Times New Roman"/>
                <w:sz w:val="24"/>
                <w:szCs w:val="24"/>
              </w:rPr>
              <w:t>градусную</w:t>
            </w:r>
            <w:proofErr w:type="gramEnd"/>
            <w:r w:rsidRPr="00ED44A2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обратно.</w:t>
            </w:r>
          </w:p>
          <w:p w:rsidR="00ED44A2" w:rsidRPr="00ED44A2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4A2" w:rsidRPr="00ED44A2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ED44A2" w:rsidRPr="00ED44A2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  <w:p w:rsidR="00ED44A2" w:rsidRDefault="00ED44A2" w:rsidP="00ED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A2">
              <w:rPr>
                <w:rFonts w:ascii="Times New Roman" w:hAnsi="Times New Roman" w:cs="Times New Roman"/>
                <w:sz w:val="24"/>
                <w:szCs w:val="24"/>
              </w:rPr>
      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      </w:r>
          </w:p>
          <w:p w:rsidR="00DC65E8" w:rsidRPr="00DC65E8" w:rsidRDefault="00DC65E8" w:rsidP="00ED4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E8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</w:t>
            </w:r>
          </w:p>
          <w:p w:rsidR="00DC65E8" w:rsidRPr="00A1153A" w:rsidRDefault="00DC65E8" w:rsidP="00ED44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1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Выпускник научится </w:t>
            </w:r>
          </w:p>
          <w:p w:rsidR="00DC65E8" w:rsidRPr="00DC65E8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Решать линейные уравнения и неравенства, квадратные уравнения;</w:t>
            </w:r>
          </w:p>
          <w:p w:rsidR="00DC65E8" w:rsidRPr="00DC65E8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 xml:space="preserve">решать логарифмические уравнения вида </w:t>
            </w:r>
            <w:proofErr w:type="spellStart"/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loga</w:t>
            </w:r>
            <w:proofErr w:type="spellEnd"/>
            <w:r w:rsidRPr="00DC65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bx</w:t>
            </w:r>
            <w:proofErr w:type="spellEnd"/>
            <w:r w:rsidRPr="00DC65E8">
              <w:rPr>
                <w:rFonts w:ascii="Times New Roman" w:hAnsi="Times New Roman" w:cs="Times New Roman"/>
                <w:sz w:val="24"/>
                <w:szCs w:val="24"/>
              </w:rPr>
              <w:t xml:space="preserve"> + c) = d и простейшие неравенства вида </w:t>
            </w:r>
            <w:proofErr w:type="spellStart"/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logax</w:t>
            </w:r>
            <w:proofErr w:type="spellEnd"/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&lt;d;</w:t>
            </w:r>
          </w:p>
          <w:p w:rsidR="00DC65E8" w:rsidRPr="00DC65E8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 xml:space="preserve">решать показательные уравнения, вида </w:t>
            </w:r>
            <w:proofErr w:type="spellStart"/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abx+c</w:t>
            </w:r>
            <w:proofErr w:type="spellEnd"/>
            <w:r w:rsidRPr="00DC65E8">
              <w:rPr>
                <w:rFonts w:ascii="Times New Roman" w:hAnsi="Times New Roman" w:cs="Times New Roman"/>
                <w:sz w:val="24"/>
                <w:szCs w:val="24"/>
              </w:rPr>
              <w:t xml:space="preserve">= d  (где d можно представить в виде степени с основанием a) и простейшие неравенства вида </w:t>
            </w:r>
            <w:proofErr w:type="spellStart"/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ax</w:t>
            </w:r>
            <w:proofErr w:type="spellEnd"/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&lt;d    (где d можно представить в виде степени с основанием a);.</w:t>
            </w:r>
          </w:p>
          <w:p w:rsidR="00DC65E8" w:rsidRPr="00DC65E8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несколько примеров корней простейшего тригонометрического уравнения вида: </w:t>
            </w:r>
            <w:proofErr w:type="spellStart"/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sinx</w:t>
            </w:r>
            <w:proofErr w:type="spellEnd"/>
            <w:r w:rsidRPr="00DC65E8">
              <w:rPr>
                <w:rFonts w:ascii="Times New Roman" w:hAnsi="Times New Roman" w:cs="Times New Roman"/>
                <w:sz w:val="24"/>
                <w:szCs w:val="24"/>
              </w:rPr>
              <w:t xml:space="preserve"> = a, </w:t>
            </w:r>
            <w:proofErr w:type="spellStart"/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DC65E8">
              <w:rPr>
                <w:rFonts w:ascii="Times New Roman" w:hAnsi="Times New Roman" w:cs="Times New Roman"/>
                <w:sz w:val="24"/>
                <w:szCs w:val="24"/>
              </w:rPr>
              <w:t xml:space="preserve"> x = a, </w:t>
            </w:r>
            <w:proofErr w:type="spellStart"/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tgx</w:t>
            </w:r>
            <w:proofErr w:type="spellEnd"/>
            <w:r w:rsidRPr="00DC65E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a,ctgx</w:t>
            </w:r>
            <w:proofErr w:type="spellEnd"/>
            <w:r w:rsidRPr="00DC65E8">
              <w:rPr>
                <w:rFonts w:ascii="Times New Roman" w:hAnsi="Times New Roman" w:cs="Times New Roman"/>
                <w:sz w:val="24"/>
                <w:szCs w:val="24"/>
              </w:rPr>
              <w:t xml:space="preserve"> = a, где a – табличное значение соответствующей тригонометрической функции.</w:t>
            </w:r>
          </w:p>
          <w:p w:rsidR="00DC65E8" w:rsidRPr="00DC65E8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E8" w:rsidRPr="00DC65E8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DC65E8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и решать уравнения и системы уравнений при решении несложных практических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5E8" w:rsidRPr="00A1153A" w:rsidRDefault="00DC65E8" w:rsidP="00DC65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1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DC65E8" w:rsidRPr="00DC65E8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ab/>
      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</w:p>
          <w:p w:rsidR="00DC65E8" w:rsidRPr="00DC65E8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методы решения уравнений: приведение к виду «произведение равно нулю» или «частное равно нулю», замена переменных;</w:t>
            </w:r>
          </w:p>
          <w:p w:rsidR="00DC65E8" w:rsidRPr="00DC65E8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использовать метод интервалов для решения неравенств;</w:t>
            </w:r>
          </w:p>
          <w:p w:rsidR="00DC65E8" w:rsidRPr="00DC65E8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графический метод для приближенного решения уравнений и неравенств;</w:t>
            </w:r>
          </w:p>
          <w:p w:rsidR="00DC65E8" w:rsidRPr="00DC65E8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ab/>
              <w:t>изображать на тригонометрической окружности множество решений простейших тригонометрических уравнений и неравенств;</w:t>
            </w:r>
          </w:p>
          <w:p w:rsidR="00DC65E8" w:rsidRPr="00DC65E8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отбор корней уравнений или решений неравенств в соответствии с дополнительными условиями и ограничениями.</w:t>
            </w:r>
          </w:p>
          <w:p w:rsidR="00DC65E8" w:rsidRPr="00DC65E8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E8" w:rsidRPr="00DC65E8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DC65E8" w:rsidRPr="00DC65E8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и решать уравнения, системы уравнений и неравенства при решении задач других учебных предметов;</w:t>
            </w:r>
          </w:p>
          <w:p w:rsidR="00DC65E8" w:rsidRPr="00DC65E8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:rsidR="00DC65E8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ab/>
      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5E8" w:rsidRPr="00A1153A" w:rsidRDefault="00DC65E8" w:rsidP="00DC6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Функции </w:t>
            </w:r>
          </w:p>
          <w:p w:rsidR="00DC65E8" w:rsidRPr="00A1153A" w:rsidRDefault="00DC65E8" w:rsidP="00DC65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1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Выпускник научится</w:t>
            </w:r>
          </w:p>
          <w:p w:rsidR="00DC65E8" w:rsidRPr="00DC65E8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:rsidR="00DC65E8" w:rsidRPr="00DC65E8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      </w:r>
          </w:p>
          <w:p w:rsidR="00DC65E8" w:rsidRPr="00DC65E8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      </w:r>
          </w:p>
          <w:p w:rsidR="00DC65E8" w:rsidRPr="00DC65E8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:rsidR="00DC65E8" w:rsidRPr="00DC65E8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находить по графику приближённо значения функции в заданных точках;</w:t>
            </w:r>
          </w:p>
          <w:p w:rsidR="00DC65E8" w:rsidRPr="00DC65E8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определять по графику свойства функции (нули, промежутки знакопостоянства, промежутки монотонности, наибольшие и наименьшие значения и т.п.);</w:t>
            </w:r>
          </w:p>
          <w:p w:rsidR="00DC65E8" w:rsidRPr="00DC65E8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и т.д.).</w:t>
            </w:r>
          </w:p>
          <w:p w:rsidR="00DC65E8" w:rsidRPr="00DC65E8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E8" w:rsidRPr="00DC65E8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DC65E8" w:rsidRPr="00DC65E8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 графикам свойства реальных процессов и зависимостей (наибольшие и наименьшие значения, промежутки </w:t>
            </w:r>
            <w:r w:rsidRPr="00DC6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возрастания и убывания, промежутки знакопостоянства и т.п.); </w:t>
            </w:r>
          </w:p>
          <w:p w:rsidR="00DC65E8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интерпретировать свойства в контексте конкретной практической ситуации</w:t>
            </w:r>
          </w:p>
          <w:p w:rsidR="00DC65E8" w:rsidRPr="00A1153A" w:rsidRDefault="00DC65E8" w:rsidP="00DC65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1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DC65E8" w:rsidRPr="00DC65E8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:rsidR="00DC65E8" w:rsidRPr="00DC65E8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      </w:r>
          </w:p>
          <w:p w:rsidR="00DC65E8" w:rsidRPr="00DC65E8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определять значение функции по значению аргумента при различных способах задания функции; </w:t>
            </w:r>
          </w:p>
          <w:p w:rsidR="00DC65E8" w:rsidRPr="00DC65E8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ab/>
              <w:t>строить графики изученных функций;</w:t>
            </w:r>
          </w:p>
          <w:p w:rsidR="00DC65E8" w:rsidRPr="00DC65E8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DC65E8" w:rsidRPr="00DC65E8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асимптоты, нули функции и т.д.);</w:t>
            </w:r>
          </w:p>
          <w:p w:rsidR="00DC65E8" w:rsidRPr="00DC65E8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решать уравнения, простейшие системы уравнений, используя свойства функций и их графиков.</w:t>
            </w:r>
          </w:p>
          <w:p w:rsidR="00DC65E8" w:rsidRPr="00DC65E8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E8" w:rsidRPr="00DC65E8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DC65E8" w:rsidRPr="00DC65E8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знакопостоянства, асимптоты, период и т.п.); </w:t>
            </w:r>
          </w:p>
          <w:p w:rsidR="00DC65E8" w:rsidRPr="00DC65E8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ab/>
              <w:t>интерпретировать свойства в контексте конкретной практической ситуации;</w:t>
            </w:r>
          </w:p>
          <w:p w:rsidR="00DC65E8" w:rsidRDefault="00DC65E8" w:rsidP="00DC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  <w:p w:rsidR="008B7A63" w:rsidRPr="00A1153A" w:rsidRDefault="008B7A63" w:rsidP="00DC6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3A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математического анализа</w:t>
            </w:r>
          </w:p>
          <w:p w:rsidR="008B7A63" w:rsidRPr="00A1153A" w:rsidRDefault="008B7A63" w:rsidP="008B7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1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Выпускник научится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на базовом уровне понятиями: производная функции в точке, касательная к графику функции, производная функции; 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определять значение производной функции в точке по изображению касательной к графику, проведенной в этой точке;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решать несложные задачи на применение связи между промежутками монотонности и точками экстремума функции, с одной стороны, и промежутками знакопостоянства и нулями производной этой функции – с другой.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      </w:r>
            <w:proofErr w:type="gramEnd"/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графики реальных процессов и зависимостей с их описаниями, включающими характеристики скорости изменения </w:t>
            </w:r>
            <w:r w:rsidRPr="008B7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(быстрый рост, плавное понижение и т.п.);</w:t>
            </w:r>
          </w:p>
          <w:p w:rsidR="00DC65E8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использовать графики реальных процессов для решения несложных прикладных задач, в том числе определяя по графику скорость хода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63" w:rsidRPr="00A1153A" w:rsidRDefault="008B7A63" w:rsidP="008B7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1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Оперировать понятиями: производная функции в точке, касательная к графику функции, производная функции;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вычислять производную одночлена, многочлена, квадратного корня, производную суммы функций;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вычислять производные элементарных функций и их комбинаций, используя справочные материалы; 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ab/>
      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      </w:r>
          </w:p>
          <w:p w:rsid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интерпретировать полученные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Статистика и теория вероятностей, логика и комбинаторика</w:t>
            </w:r>
          </w:p>
          <w:p w:rsid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 научится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вычислять вероятности событий на основе подсчета числа исходов. 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оценивать и сравнивать в простых случаях вероятности событий в реальной жизни;</w:t>
            </w:r>
          </w:p>
          <w:p w:rsid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читать, сопоставлять, сравнивать, интерпретировать в простых случаях реальные данные, представленные в виде таблиц, диаграмм, графиков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Иметь представление о дискретных и непрерывных случайных величинах и распределениях, о независимости случайных величин; 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ab/>
              <w:t>иметь представление о математическом ожидании и дисперсии случайных величин;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ab/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понимать суть закона больших чисел и выборочного метода измерения вероятностей;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условной вероятности и о полной вероятности, применять их в решении задач;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иметь представление о важных частных видах распределений и применять их в решении задач; 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ab/>
              <w:t>иметь представление о корреляции случайных величин, о линейной регрессии.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ab/>
              <w:t>вычислять или оценивать вероятности событий в реальной жизни;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ab/>
              <w:t>выбирать подходящие методы представления и обработки данных;</w:t>
            </w:r>
          </w:p>
          <w:p w:rsid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ab/>
      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A63" w:rsidRPr="00A1153A" w:rsidRDefault="008B7A63" w:rsidP="008B7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3A">
              <w:rPr>
                <w:rFonts w:ascii="Times New Roman" w:hAnsi="Times New Roman" w:cs="Times New Roman"/>
                <w:b/>
                <w:sz w:val="24"/>
                <w:szCs w:val="24"/>
              </w:rPr>
              <w:t>Текстовые задачи</w:t>
            </w:r>
          </w:p>
          <w:p w:rsidR="008B7A63" w:rsidRPr="00A1153A" w:rsidRDefault="008B7A63" w:rsidP="008B7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1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Выпускник научится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Решать несложные текстовые задачи разных типов;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анализировать условие задачи, при необходимости строить для ее решения математическую модель; 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ab/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ab/>
              <w:t>действовать по алгоритму, содержащемуся в условии задачи;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использовать </w:t>
            </w:r>
            <w:proofErr w:type="gramStart"/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8B7A63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задачи;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 с избыточными условиями, выбирая из всей информации, данные, необходимые для решения задачи;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осуществлять несложный перебор возможных решений, выбирая из них </w:t>
            </w:r>
            <w:proofErr w:type="gramStart"/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оптимальное</w:t>
            </w:r>
            <w:proofErr w:type="gramEnd"/>
            <w:r w:rsidRPr="008B7A63">
              <w:rPr>
                <w:rFonts w:ascii="Times New Roman" w:hAnsi="Times New Roman" w:cs="Times New Roman"/>
                <w:sz w:val="24"/>
                <w:szCs w:val="24"/>
              </w:rPr>
              <w:t xml:space="preserve"> по критериям, сформулированным в условии;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решать задачи на расчет стоимости покупок, услуг, поездок и т.п.;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решать несложные задачи, связанные с долевым участием во владении фирмой, предприятием, недвижимостью;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 xml:space="preserve">решать практические задачи, требующие использования отрицательных чисел: на определение температуры, на определение положения на </w:t>
            </w:r>
            <w:proofErr w:type="spellStart"/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временнóй</w:t>
            </w:r>
            <w:proofErr w:type="spellEnd"/>
            <w:r w:rsidRPr="008B7A63">
              <w:rPr>
                <w:rFonts w:ascii="Times New Roman" w:hAnsi="Times New Roman" w:cs="Times New Roman"/>
                <w:sz w:val="24"/>
                <w:szCs w:val="24"/>
              </w:rPr>
              <w:t xml:space="preserve"> оси (до нашей эры и после), на движение денежных средств (приход/расход), на определение глубины/высоты и т.п.;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ab/>
              <w:t>решать несложные практические задачи, возникающие в ситуациях повседневной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A63" w:rsidRPr="00A1153A" w:rsidRDefault="008B7A63" w:rsidP="008B7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1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Выпускник получит возможность научиться</w:t>
            </w:r>
          </w:p>
          <w:p w:rsid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</w:t>
            </w: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ab/>
              <w:t>Решать задачи разных типов, в том числе задачи повышенной трудности;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ab/>
              <w:t>выбирать оптимальный метод решения задачи, рассматривая различные методы;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ab/>
              <w:t>строить модель решения задачи, проводить доказательные рассуждения;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ab/>
              <w:t>решать задачи, требующие перебора вариантов, проверки условий, выбора оптимального результата;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и интерпретировать результаты в контексте условия задачи, выбирать решения, не противоречащие контексту;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ab/>
              <w:t>переводить при решении задачи информацию из одной формы в другую, используя при необходимости схемы, таблицы, графики, диаграммы;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ab/>
              <w:t>решать практические задачи и задачи из других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A63" w:rsidRPr="00A1153A" w:rsidRDefault="008B7A63" w:rsidP="008B7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3A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8B7A63" w:rsidRPr="00A1153A" w:rsidRDefault="008B7A63" w:rsidP="008B7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1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Выпускник научится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изображать изучаемые фигуры от руки и с применением простых чертежных инструментов;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делать (выносные) плоские чертежи из рисунков простых объемных фигур: вид сверху, сбоку, снизу;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применять теорему Пифагора при вычислении элементов стереометрических фигур;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находить объемы и площади поверхностей простейших многогранников с применением формул;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распознавать основные виды тел вращения (конус, цилиндр, сфера и шар);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находить объемы и площади поверхностей простейших многогранников и тел вращения с применением формул.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соотносить площади поверхностей тел одинаковой формы различного размера;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соотносить объемы сосудов одинаковой формы различного размера;</w:t>
            </w:r>
          </w:p>
          <w:p w:rsid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оценивать форму правильного многогранника после спилов, срезов и т.п. (определять количество вершин, ребер и граней полученных многогранников)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A63" w:rsidRPr="00A1153A" w:rsidRDefault="008B7A63" w:rsidP="008B7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1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Выпускник получит возможность научиться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геометрических величин по образцам или алгоритмам;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описывать взаимное расположение прямых и плоскостей в пространстве;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формулировать свойства и признаки фигур;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доказывать геометрические утверждения;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стандартной классификацией пространственных фигур (пирамиды, призмы, параллелепипеды); 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находить объемы и площади поверхностей геометрических тел с применением формул;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вычислять расстояния и углы в пространстве.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геометрических фигур для решения задач практического характера и задач из других областей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A63" w:rsidRPr="00A1153A" w:rsidRDefault="008B7A63" w:rsidP="008B7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3A">
              <w:rPr>
                <w:rFonts w:ascii="Times New Roman" w:hAnsi="Times New Roman" w:cs="Times New Roman"/>
                <w:b/>
                <w:sz w:val="24"/>
                <w:szCs w:val="24"/>
              </w:rPr>
              <w:t>Векторы и координаты в пространстве</w:t>
            </w:r>
          </w:p>
          <w:p w:rsidR="008B7A63" w:rsidRPr="00A1153A" w:rsidRDefault="008B7A63" w:rsidP="008B7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1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Выпускник научится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понятием декартовы</w:t>
            </w:r>
            <w:proofErr w:type="gramEnd"/>
            <w:r w:rsidRPr="008B7A63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 в пространстве;</w:t>
            </w:r>
          </w:p>
          <w:p w:rsid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ab/>
              <w:t>находить координаты вершин куба и прямоугольного параллелепипеда.</w:t>
            </w:r>
          </w:p>
          <w:p w:rsidR="008B7A63" w:rsidRPr="00A1153A" w:rsidRDefault="008B7A63" w:rsidP="008B7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1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Выпускник получит возможность научиться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Оперировать понятиями декартовы</w:t>
            </w:r>
            <w:proofErr w:type="gramEnd"/>
            <w:r w:rsidRPr="008B7A63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ab/>
      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ab/>
              <w:t>задавать плоскость уравнением в декартовой системе координат;</w:t>
            </w:r>
          </w:p>
          <w:p w:rsid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ab/>
              <w:t>решать простейшие задачи введением векторного базиса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A63" w:rsidRPr="00A1153A" w:rsidRDefault="008B7A63" w:rsidP="008B7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3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математики</w:t>
            </w:r>
          </w:p>
          <w:p w:rsidR="008B7A63" w:rsidRPr="00A1153A" w:rsidRDefault="008B7A63" w:rsidP="008B7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1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Выпускник научится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Описывать отдельные выдающиеся результаты, полученные в ходе развития математики как науки;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ab/>
              <w:t>знать примеры математических открытий и их авторов в связи с отечественной и всемирной историей;</w:t>
            </w:r>
          </w:p>
          <w:p w:rsid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ab/>
              <w:t>понимать роль математики в развитии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A63" w:rsidRPr="00A1153A" w:rsidRDefault="008B7A63" w:rsidP="008B7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1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Выпускник получит возможность научиться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ab/>
              <w:t>Представлять вклад выдающихся математиков в развитие математики и иных научных областей;</w:t>
            </w:r>
          </w:p>
          <w:p w:rsid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ab/>
              <w:t>понимать роль математики в развитии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A63" w:rsidRPr="00A1153A" w:rsidRDefault="008B7A63" w:rsidP="008B7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3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математики</w:t>
            </w:r>
          </w:p>
          <w:p w:rsidR="008B7A63" w:rsidRPr="00A1153A" w:rsidRDefault="008B7A63" w:rsidP="008B7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1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Выпускник научится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</w:t>
            </w: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известные методы при решении стандартных математических задач;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ab/>
              <w:t>замечать и характеризовать математические закономерности в окружающей действительности;</w:t>
            </w:r>
          </w:p>
          <w:p w:rsid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ab/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A63" w:rsidRPr="00A1153A" w:rsidRDefault="008B7A63" w:rsidP="008B7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1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Выпускник получит возможность научиться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основные методы доказательства, проводить доказательство и выполнять опровержение;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основные методы решения математических задач;</w:t>
            </w:r>
          </w:p>
          <w:p w:rsidR="008B7A63" w:rsidRP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ab/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8B7A63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простейшие программные средства и электронно-коммуникационные системы при решении математических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A63" w:rsidRPr="003E5438" w:rsidRDefault="008B7A63" w:rsidP="008B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438" w:rsidRPr="003E5438" w:rsidTr="003A3CA7"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3E5438" w:rsidRPr="003E5438" w:rsidRDefault="003E5438" w:rsidP="003E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14033" w:type="dxa"/>
          </w:tcPr>
          <w:p w:rsidR="003E5438" w:rsidRPr="003E5438" w:rsidRDefault="003E5438" w:rsidP="003E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38">
              <w:rPr>
                <w:rFonts w:ascii="Times New Roman" w:hAnsi="Times New Roman" w:cs="Times New Roman"/>
                <w:sz w:val="24"/>
                <w:szCs w:val="24"/>
              </w:rPr>
              <w:t>Развивающее обучение</w:t>
            </w:r>
          </w:p>
          <w:p w:rsidR="003E5438" w:rsidRPr="003E5438" w:rsidRDefault="003E5438" w:rsidP="003E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38">
              <w:rPr>
                <w:rFonts w:ascii="Times New Roman" w:hAnsi="Times New Roman" w:cs="Times New Roman"/>
                <w:sz w:val="24"/>
                <w:szCs w:val="24"/>
              </w:rPr>
              <w:t>Проблемное обучение</w:t>
            </w:r>
          </w:p>
          <w:p w:rsidR="003E5438" w:rsidRPr="003E5438" w:rsidRDefault="003E5438" w:rsidP="003E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38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обучение</w:t>
            </w:r>
          </w:p>
          <w:p w:rsidR="003E5438" w:rsidRPr="003E5438" w:rsidRDefault="003E5438" w:rsidP="003E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38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Личностно-ориентированное обучение</w:t>
            </w:r>
          </w:p>
          <w:p w:rsidR="003E5438" w:rsidRPr="003E5438" w:rsidRDefault="003E5438" w:rsidP="003E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38">
              <w:rPr>
                <w:rFonts w:ascii="Times New Roman" w:hAnsi="Times New Roman" w:cs="Times New Roman"/>
                <w:sz w:val="24"/>
                <w:szCs w:val="24"/>
              </w:rPr>
              <w:t xml:space="preserve">ИКТ (информационно – </w:t>
            </w:r>
            <w:proofErr w:type="gramStart"/>
            <w:r w:rsidRPr="003E5438">
              <w:rPr>
                <w:rFonts w:ascii="Times New Roman" w:hAnsi="Times New Roman" w:cs="Times New Roman"/>
                <w:sz w:val="24"/>
                <w:szCs w:val="24"/>
              </w:rPr>
              <w:t>коммуникационные</w:t>
            </w:r>
            <w:proofErr w:type="gramEnd"/>
            <w:r w:rsidRPr="003E54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5438" w:rsidRPr="003E5438" w:rsidRDefault="003E5438" w:rsidP="003E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38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</w:t>
            </w:r>
          </w:p>
        </w:tc>
      </w:tr>
      <w:tr w:rsidR="003E5438" w:rsidRPr="003E5438" w:rsidTr="003A3CA7">
        <w:trPr>
          <w:trHeight w:val="363"/>
        </w:trPr>
        <w:tc>
          <w:tcPr>
            <w:tcW w:w="1843" w:type="dxa"/>
            <w:tcBorders>
              <w:bottom w:val="single" w:sz="4" w:space="0" w:color="auto"/>
            </w:tcBorders>
          </w:tcPr>
          <w:p w:rsidR="003E5438" w:rsidRPr="003E5438" w:rsidRDefault="003E5438" w:rsidP="003E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3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033" w:type="dxa"/>
          </w:tcPr>
          <w:p w:rsidR="003E5438" w:rsidRPr="003E5438" w:rsidRDefault="00E659F8" w:rsidP="0055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 w:rsidR="00C65043">
              <w:rPr>
                <w:rFonts w:ascii="Times New Roman" w:hAnsi="Times New Roman" w:cs="Times New Roman"/>
                <w:sz w:val="24"/>
                <w:szCs w:val="24"/>
              </w:rPr>
              <w:t xml:space="preserve"> работы, самостоятельные работы, зачёты</w:t>
            </w:r>
            <w:bookmarkStart w:id="1" w:name="_GoBack"/>
            <w:bookmarkEnd w:id="1"/>
          </w:p>
        </w:tc>
      </w:tr>
    </w:tbl>
    <w:p w:rsidR="005A062B" w:rsidRDefault="005A062B"/>
    <w:sectPr w:rsidR="005A062B" w:rsidSect="003E543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3A3" w:rsidRDefault="00FD23A3" w:rsidP="00ED44A2">
      <w:pPr>
        <w:spacing w:after="0" w:line="240" w:lineRule="auto"/>
      </w:pPr>
      <w:r>
        <w:separator/>
      </w:r>
    </w:p>
  </w:endnote>
  <w:endnote w:type="continuationSeparator" w:id="0">
    <w:p w:rsidR="00FD23A3" w:rsidRDefault="00FD23A3" w:rsidP="00ED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3A3" w:rsidRDefault="00FD23A3" w:rsidP="00ED44A2">
      <w:pPr>
        <w:spacing w:after="0" w:line="240" w:lineRule="auto"/>
      </w:pPr>
      <w:r>
        <w:separator/>
      </w:r>
    </w:p>
  </w:footnote>
  <w:footnote w:type="continuationSeparator" w:id="0">
    <w:p w:rsidR="00FD23A3" w:rsidRDefault="00FD23A3" w:rsidP="00ED4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DF4"/>
    <w:multiLevelType w:val="hybridMultilevel"/>
    <w:tmpl w:val="9EB64D7C"/>
    <w:lvl w:ilvl="0" w:tplc="70CA88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752674"/>
    <w:multiLevelType w:val="hybridMultilevel"/>
    <w:tmpl w:val="A73403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2938CA"/>
    <w:multiLevelType w:val="hybridMultilevel"/>
    <w:tmpl w:val="C1B84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F6CEF"/>
    <w:multiLevelType w:val="hybridMultilevel"/>
    <w:tmpl w:val="9EB27B46"/>
    <w:lvl w:ilvl="0" w:tplc="A91297C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">
    <w:nsid w:val="4F535F89"/>
    <w:multiLevelType w:val="hybridMultilevel"/>
    <w:tmpl w:val="D2F6AB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DC86948"/>
    <w:multiLevelType w:val="hybridMultilevel"/>
    <w:tmpl w:val="6C9E7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82F1E"/>
    <w:multiLevelType w:val="hybridMultilevel"/>
    <w:tmpl w:val="8E783136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2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5D20F4"/>
    <w:multiLevelType w:val="hybridMultilevel"/>
    <w:tmpl w:val="9AE8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3"/>
  </w:num>
  <w:num w:numId="4">
    <w:abstractNumId w:val="23"/>
  </w:num>
  <w:num w:numId="5">
    <w:abstractNumId w:val="22"/>
  </w:num>
  <w:num w:numId="6">
    <w:abstractNumId w:val="16"/>
  </w:num>
  <w:num w:numId="7">
    <w:abstractNumId w:val="9"/>
  </w:num>
  <w:num w:numId="8">
    <w:abstractNumId w:val="7"/>
  </w:num>
  <w:num w:numId="9">
    <w:abstractNumId w:val="14"/>
  </w:num>
  <w:num w:numId="10">
    <w:abstractNumId w:val="6"/>
  </w:num>
  <w:num w:numId="11">
    <w:abstractNumId w:val="11"/>
  </w:num>
  <w:num w:numId="12">
    <w:abstractNumId w:val="17"/>
  </w:num>
  <w:num w:numId="13">
    <w:abstractNumId w:val="19"/>
  </w:num>
  <w:num w:numId="14">
    <w:abstractNumId w:val="5"/>
  </w:num>
  <w:num w:numId="15">
    <w:abstractNumId w:val="21"/>
  </w:num>
  <w:num w:numId="16">
    <w:abstractNumId w:val="0"/>
  </w:num>
  <w:num w:numId="17">
    <w:abstractNumId w:val="4"/>
  </w:num>
  <w:num w:numId="18">
    <w:abstractNumId w:val="20"/>
  </w:num>
  <w:num w:numId="19">
    <w:abstractNumId w:val="10"/>
  </w:num>
  <w:num w:numId="20">
    <w:abstractNumId w:val="15"/>
  </w:num>
  <w:num w:numId="21">
    <w:abstractNumId w:val="18"/>
  </w:num>
  <w:num w:numId="22">
    <w:abstractNumId w:val="13"/>
  </w:num>
  <w:num w:numId="23">
    <w:abstractNumId w:val="8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D0"/>
    <w:rsid w:val="00171BAC"/>
    <w:rsid w:val="001E0524"/>
    <w:rsid w:val="003A3CA7"/>
    <w:rsid w:val="003E5438"/>
    <w:rsid w:val="0055370D"/>
    <w:rsid w:val="005A062B"/>
    <w:rsid w:val="006809D0"/>
    <w:rsid w:val="008B7A63"/>
    <w:rsid w:val="00A1153A"/>
    <w:rsid w:val="00C113A0"/>
    <w:rsid w:val="00C65043"/>
    <w:rsid w:val="00CB6CC6"/>
    <w:rsid w:val="00D270E2"/>
    <w:rsid w:val="00DC65E8"/>
    <w:rsid w:val="00DF20B5"/>
    <w:rsid w:val="00E659F8"/>
    <w:rsid w:val="00ED44A2"/>
    <w:rsid w:val="00FD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">
    <w:name w:val="Сетка таблицы1"/>
    <w:basedOn w:val="a2"/>
    <w:next w:val="a4"/>
    <w:uiPriority w:val="59"/>
    <w:rsid w:val="003E543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3E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55370D"/>
    <w:pPr>
      <w:ind w:left="720"/>
      <w:contextualSpacing/>
    </w:pPr>
    <w:rPr>
      <w:rFonts w:eastAsia="Times New Roman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70D"/>
    <w:rPr>
      <w:rFonts w:eastAsia="Times New Roman"/>
      <w:lang w:eastAsia="ru-RU"/>
    </w:rPr>
  </w:style>
  <w:style w:type="character" w:styleId="a7">
    <w:name w:val="footnote reference"/>
    <w:rsid w:val="00ED44A2"/>
    <w:rPr>
      <w:rFonts w:cs="Times New Roman"/>
      <w:vertAlign w:val="superscript"/>
    </w:rPr>
  </w:style>
  <w:style w:type="paragraph" w:styleId="a8">
    <w:name w:val="footnote text"/>
    <w:aliases w:val="Знак6,F1"/>
    <w:basedOn w:val="a0"/>
    <w:link w:val="a9"/>
    <w:rsid w:val="00ED44A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aliases w:val="Знак6 Знак,F1 Знак"/>
    <w:basedOn w:val="a1"/>
    <w:link w:val="a8"/>
    <w:rsid w:val="00ED44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Перечисление"/>
    <w:basedOn w:val="a0"/>
    <w:uiPriority w:val="99"/>
    <w:qFormat/>
    <w:rsid w:val="00ED44A2"/>
    <w:pPr>
      <w:numPr>
        <w:numId w:val="19"/>
      </w:numPr>
      <w:spacing w:after="6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">
    <w:name w:val="Сетка таблицы1"/>
    <w:basedOn w:val="a2"/>
    <w:next w:val="a4"/>
    <w:uiPriority w:val="59"/>
    <w:rsid w:val="003E543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3E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55370D"/>
    <w:pPr>
      <w:ind w:left="720"/>
      <w:contextualSpacing/>
    </w:pPr>
    <w:rPr>
      <w:rFonts w:eastAsia="Times New Roman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70D"/>
    <w:rPr>
      <w:rFonts w:eastAsia="Times New Roman"/>
      <w:lang w:eastAsia="ru-RU"/>
    </w:rPr>
  </w:style>
  <w:style w:type="character" w:styleId="a7">
    <w:name w:val="footnote reference"/>
    <w:rsid w:val="00ED44A2"/>
    <w:rPr>
      <w:rFonts w:cs="Times New Roman"/>
      <w:vertAlign w:val="superscript"/>
    </w:rPr>
  </w:style>
  <w:style w:type="paragraph" w:styleId="a8">
    <w:name w:val="footnote text"/>
    <w:aliases w:val="Знак6,F1"/>
    <w:basedOn w:val="a0"/>
    <w:link w:val="a9"/>
    <w:rsid w:val="00ED44A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aliases w:val="Знак6 Знак,F1 Знак"/>
    <w:basedOn w:val="a1"/>
    <w:link w:val="a8"/>
    <w:rsid w:val="00ED44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Перечисление"/>
    <w:basedOn w:val="a0"/>
    <w:uiPriority w:val="99"/>
    <w:qFormat/>
    <w:rsid w:val="00ED44A2"/>
    <w:pPr>
      <w:numPr>
        <w:numId w:val="19"/>
      </w:numPr>
      <w:spacing w:after="6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AF5C4-DB5A-40E5-96A2-1EEF1532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5381</Words>
  <Characters>30673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2021-02-05T10:44:00Z</dcterms:created>
  <dcterms:modified xsi:type="dcterms:W3CDTF">2021-02-08T09:56:00Z</dcterms:modified>
</cp:coreProperties>
</file>