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3E" w:rsidRDefault="00CA3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програ</w:t>
      </w:r>
      <w:r w:rsidR="00BC4465">
        <w:rPr>
          <w:rFonts w:ascii="Times New Roman" w:hAnsi="Times New Roman" w:cs="Times New Roman"/>
          <w:sz w:val="28"/>
          <w:szCs w:val="28"/>
        </w:rPr>
        <w:t>мме по предмету Русский родной язык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4 класс          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0312"/>
      </w:tblGrid>
      <w:tr w:rsidR="00CA347F" w:rsidTr="00CA347F">
        <w:tc>
          <w:tcPr>
            <w:tcW w:w="4248" w:type="dxa"/>
          </w:tcPr>
          <w:p w:rsidR="00CA347F" w:rsidRDefault="00CA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0312" w:type="dxa"/>
          </w:tcPr>
          <w:p w:rsidR="00CA347F" w:rsidRDefault="00CA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ред. Приказов Минобрнауки России от 26.11.2010 № 1241, от 22.09.2011 № 2357, от 18.12.2012 № 1060, от 29.12.2014 № 1643, от 31.12.2015 № 1576)  </w:t>
            </w:r>
            <w:r w:rsidRPr="00CA347F">
              <w:rPr>
                <w:rFonts w:ascii="Times New Roman" w:hAnsi="Times New Roman" w:cs="Times New Roman"/>
                <w:sz w:val="28"/>
                <w:szCs w:val="28"/>
              </w:rPr>
              <w:t xml:space="preserve">   Рабочая программа по предмету «Родной (русский) язык» в 4 классе составлена на основе авторской программы О. М. Александровой. (М., «Просвещение», 2020)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347F" w:rsidTr="00CA347F">
        <w:tc>
          <w:tcPr>
            <w:tcW w:w="4248" w:type="dxa"/>
          </w:tcPr>
          <w:p w:rsidR="00CA347F" w:rsidRDefault="00CA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Реализуемый УМК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12" w:type="dxa"/>
          </w:tcPr>
          <w:p w:rsidR="00CA347F" w:rsidRDefault="00CA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35BCB"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347F" w:rsidTr="00CA347F">
        <w:tc>
          <w:tcPr>
            <w:tcW w:w="4248" w:type="dxa"/>
          </w:tcPr>
          <w:p w:rsidR="00CA347F" w:rsidRDefault="00CA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программы</w:t>
            </w:r>
          </w:p>
        </w:tc>
        <w:tc>
          <w:tcPr>
            <w:tcW w:w="10312" w:type="dxa"/>
          </w:tcPr>
          <w:p w:rsidR="005431E8" w:rsidRPr="005431E8" w:rsidRDefault="005431E8" w:rsidP="005431E8">
            <w:pPr>
              <w:shd w:val="clear" w:color="auto" w:fill="FFFFFF"/>
              <w:ind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8">
              <w:rPr>
                <w:rFonts w:ascii="Times New Roman" w:hAnsi="Times New Roman" w:cs="Times New Roman"/>
                <w:b/>
                <w:sz w:val="28"/>
                <w:szCs w:val="28"/>
              </w:rPr>
              <w:t>Цели изучения учебного предмета «Родной язык (русский)»</w:t>
            </w:r>
            <w:proofErr w:type="gramStart"/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431E8" w:rsidRPr="005431E8" w:rsidRDefault="005431E8" w:rsidP="005431E8">
            <w:pPr>
              <w:shd w:val="clear" w:color="auto" w:fill="FFFFFF"/>
              <w:ind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      </w:r>
          </w:p>
          <w:p w:rsidR="005431E8" w:rsidRPr="005431E8" w:rsidRDefault="005431E8" w:rsidP="005431E8">
            <w:pPr>
              <w:shd w:val="clear" w:color="auto" w:fill="FFFFFF"/>
              <w:ind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      </w:r>
          </w:p>
          <w:p w:rsidR="005431E8" w:rsidRPr="005431E8" w:rsidRDefault="005431E8" w:rsidP="005431E8">
            <w:pPr>
              <w:shd w:val="clear" w:color="auto" w:fill="FFFFFF"/>
              <w:ind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      </w:r>
          </w:p>
          <w:p w:rsidR="005431E8" w:rsidRPr="005431E8" w:rsidRDefault="005431E8" w:rsidP="005431E8">
            <w:pPr>
              <w:shd w:val="clear" w:color="auto" w:fill="FFFFFF"/>
              <w:ind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      </w:r>
          </w:p>
          <w:p w:rsidR="005431E8" w:rsidRPr="005431E8" w:rsidRDefault="005431E8" w:rsidP="005431E8">
            <w:pPr>
              <w:shd w:val="clear" w:color="auto" w:fill="FFFFFF"/>
              <w:ind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коммуникативных умений и культуры речи, обеспечивающих владение русским литературным языком в разных </w:t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5431E8" w:rsidRPr="005431E8" w:rsidRDefault="005431E8" w:rsidP="005431E8">
            <w:pPr>
              <w:shd w:val="clear" w:color="auto" w:fill="FFFFFF"/>
              <w:ind w:right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практического опыта исследовательской работы по русскому языку, воспитание самостоятельности в приобретении знаний. </w:t>
            </w:r>
          </w:p>
          <w:p w:rsidR="00CA347F" w:rsidRPr="005431E8" w:rsidRDefault="00CA3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7F" w:rsidTr="00CA347F">
        <w:tc>
          <w:tcPr>
            <w:tcW w:w="4248" w:type="dxa"/>
          </w:tcPr>
          <w:p w:rsidR="00CA347F" w:rsidRDefault="00CA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0312" w:type="dxa"/>
          </w:tcPr>
          <w:p w:rsidR="00CA347F" w:rsidRPr="00CA347F" w:rsidRDefault="0033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учебные недели</w:t>
            </w:r>
          </w:p>
        </w:tc>
      </w:tr>
      <w:tr w:rsidR="00CA347F" w:rsidTr="00CA347F">
        <w:tc>
          <w:tcPr>
            <w:tcW w:w="4248" w:type="dxa"/>
          </w:tcPr>
          <w:p w:rsidR="00CA347F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0312" w:type="dxa"/>
          </w:tcPr>
          <w:p w:rsidR="00CA347F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 17</w:t>
            </w:r>
            <w:r w:rsidRPr="00CA347F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недели.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рассчитана 1 час в неделю,</w:t>
            </w:r>
            <w:r w:rsidRPr="00CA347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356D9">
              <w:rPr>
                <w:rFonts w:ascii="Times New Roman" w:hAnsi="Times New Roman" w:cs="Times New Roman"/>
                <w:sz w:val="28"/>
                <w:szCs w:val="28"/>
              </w:rPr>
              <w:t>7 часов в первом полугодии</w:t>
            </w:r>
          </w:p>
        </w:tc>
      </w:tr>
      <w:tr w:rsidR="00CA347F" w:rsidTr="00CA347F">
        <w:tc>
          <w:tcPr>
            <w:tcW w:w="4248" w:type="dxa"/>
          </w:tcPr>
          <w:p w:rsidR="00CA347F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 требования к выпускнику)</w:t>
            </w:r>
          </w:p>
        </w:tc>
        <w:tc>
          <w:tcPr>
            <w:tcW w:w="10312" w:type="dxa"/>
          </w:tcPr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>обучающийся научится: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● при реализации содержательной линии «Русский язык: прошлое и настоящее»: 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 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понимать значение фразеологических оборотов, связанных с изученны</w:t>
            </w:r>
            <w:r w:rsidR="00237040">
              <w:rPr>
                <w:rFonts w:ascii="Times New Roman" w:hAnsi="Times New Roman" w:cs="Times New Roman"/>
                <w:sz w:val="28"/>
                <w:szCs w:val="28"/>
              </w:rPr>
              <w:t xml:space="preserve">ми темами; 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● при реализации содержательной линии «Язык в действии»: соотносить собственную и чужую речь с нормами современного русского литературного языка (в рамках изученного); соблюдать на письме и в устной речи нормы современного русского литературного языка (в рамках изученного); 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 проводить синонимические замены с учётом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</w:t>
            </w:r>
            <w:r w:rsidR="00237040">
              <w:rPr>
                <w:rFonts w:ascii="Times New Roman" w:hAnsi="Times New Roman" w:cs="Times New Roman"/>
                <w:sz w:val="28"/>
                <w:szCs w:val="28"/>
              </w:rPr>
              <w:t>кста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● при реализации содержательной линии «Секреты речи и текста»: различать этикетные формы обращения в официальной и неофициальной речевой ситуации; 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составлять план текста, не разделённого на абзацы; пересказывать текст с изменением лица; создавать тексты-повествования о посещении музеев, об участии в народных пр</w:t>
            </w:r>
            <w:r w:rsidR="00237040">
              <w:rPr>
                <w:rFonts w:ascii="Times New Roman" w:hAnsi="Times New Roman" w:cs="Times New Roman"/>
                <w:sz w:val="28"/>
                <w:szCs w:val="28"/>
              </w:rPr>
              <w:t>аздниках.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. Личностные, метапредметные и предметные результаты освоения содержания курса: 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базовых эстетических ценностей.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ценностно-смысловой ориентации учащихся.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школьников ориентироваться в социальных ролях и межличностных отношениях.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школьников ориентироваться в социальных ролях и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межличностных отношениях (умения соотносить поступки и события с принятыми этическими принципами, владеть важнейшими коммуникативными основами, регулирующими общение детей и взрослых; а также детей между собой) осуществляется с помощью системы заданий в линии под названием «Азбука вежливости».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ценностно-смысловой ориентации учащихся 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текстов и заданий, при обсуждении которых (в методическом аппарате) наряду с анализом их 5 видовых особенностей (описание, повествование, рассуждение и т. д.) обсуждаются нравственные и ценностные проблемы.  </w:t>
            </w:r>
          </w:p>
          <w:p w:rsidR="00237040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>Метапредметные:</w:t>
            </w:r>
          </w:p>
          <w:p w:rsidR="005431E8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в памяти цели и задачи учебной деятельности; в сотрудничестве с учителем находить средства их осуществления новые ставить и учебные задачи; проявлять познавательную инициативу в учебном сотрудничестве;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выделенные ориентиры учителем в действия новом учебном материале (в сотрудничестве с учителем, одноклассниками);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планировать, контролировать оценивать и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итоговый и пошаговый контроль по результату, адекватно оценивать правильность выполнения и действия вносить необходимые коррективы в исполнение как действия по ходу его реализации, и так в конце действия;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устной, письменной речи, во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внутреннем плане;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воспринимать оценку своей работы учителями, товарищами, другими лицами;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причины успеха/неуспеха учебной деятельности способности и конструктивно действовать даже в ситуациях неуспеха.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записывать, фиксировать информацию с помощью инструментов информационных коммуникационных и технологий (далее – ИКТ);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навыками смыслового текстов чтения различных стилей и жанров в соответствии с конкретными целями и задачами; извлекать необходимую информацию из текста художественного познавательного или, анализировать 6 оценивать и содержание, языковые особенности структуру и текста; передавать устно или письменно содержание текста;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произвольно и строить речевое высказывание в соответствии с задачами коммуникации составлять и тексты в устной и письменной формах; выступать перед аудиторией одноклассников с небольшими сообщениями, используя аудио-, видео- графическое и сопровождение;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логические действия сравнения, анализа, синтеза, обобщения, классификации по родовидовым признакам,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станавливать аналогии и причинно-следственные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связи, строить рассуждение, подводить факты языка под понятие на основе выделения комплекса существенных признаков и их синтеза. </w:t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D0C18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</w:t>
            </w:r>
            <w:r w:rsidR="005431E8">
              <w:rPr>
                <w:rFonts w:ascii="Times New Roman" w:hAnsi="Times New Roman" w:cs="Times New Roman"/>
                <w:sz w:val="28"/>
                <w:szCs w:val="28"/>
              </w:rPr>
              <w:t>шать собеседника, вести диалог.</w:t>
            </w:r>
          </w:p>
          <w:p w:rsidR="005431E8" w:rsidRDefault="0054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CA347F" w:rsidRDefault="0054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учебные словари: толковый, словарь устойчивых выражений, орфографический, обратный, орфоэпический, этимологический для решения орфографических и орфоэпических задач, а также задач развития речи. </w:t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произносить орфоэпически ударные слова из орфоэпического минимума для изучения в этом классе, правильно ставить ударения в словах. </w:t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особенности разных стилей речи; </w:t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обнаруживать в реальном художественном тексте его составляющие: описание, повествование, рассуждение; </w:t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431E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 опорой на опыт собственных впечатлений и наблюдений текст с элементами описан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повествования и рассуждения.</w:t>
            </w:r>
          </w:p>
          <w:p w:rsidR="005431E8" w:rsidRPr="005D0C18" w:rsidRDefault="0054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7F" w:rsidTr="00CA347F">
        <w:tc>
          <w:tcPr>
            <w:tcW w:w="4248" w:type="dxa"/>
          </w:tcPr>
          <w:p w:rsidR="00CA347F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0312" w:type="dxa"/>
          </w:tcPr>
          <w:p w:rsidR="00CA347F" w:rsidRDefault="0054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</w:t>
            </w:r>
            <w:r w:rsidR="00DC5646">
              <w:rPr>
                <w:rFonts w:ascii="Times New Roman" w:hAnsi="Times New Roman" w:cs="Times New Roman"/>
                <w:sz w:val="28"/>
                <w:szCs w:val="28"/>
              </w:rPr>
              <w:t>ориентированные</w:t>
            </w:r>
          </w:p>
          <w:p w:rsidR="005431E8" w:rsidRDefault="0054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5431E8" w:rsidRDefault="00DC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31E8">
              <w:rPr>
                <w:rFonts w:ascii="Times New Roman" w:hAnsi="Times New Roman" w:cs="Times New Roman"/>
                <w:sz w:val="28"/>
                <w:szCs w:val="28"/>
              </w:rPr>
              <w:t>доровьесберегающие</w:t>
            </w:r>
          </w:p>
          <w:p w:rsidR="00DC5646" w:rsidRDefault="00DC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Развивающего обучения</w:t>
            </w:r>
          </w:p>
        </w:tc>
      </w:tr>
      <w:tr w:rsidR="00CA347F" w:rsidTr="00CA347F">
        <w:tc>
          <w:tcPr>
            <w:tcW w:w="4248" w:type="dxa"/>
          </w:tcPr>
          <w:p w:rsidR="00CA347F" w:rsidRDefault="005D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0312" w:type="dxa"/>
          </w:tcPr>
          <w:p w:rsidR="00CA347F" w:rsidRDefault="00DC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работы, мини-проект</w:t>
            </w:r>
          </w:p>
        </w:tc>
      </w:tr>
    </w:tbl>
    <w:p w:rsidR="00CA347F" w:rsidRPr="00CA347F" w:rsidRDefault="00CA347F">
      <w:pPr>
        <w:rPr>
          <w:rFonts w:ascii="Times New Roman" w:hAnsi="Times New Roman" w:cs="Times New Roman"/>
          <w:sz w:val="28"/>
          <w:szCs w:val="28"/>
        </w:rPr>
      </w:pPr>
    </w:p>
    <w:sectPr w:rsidR="00CA347F" w:rsidRPr="00CA347F" w:rsidSect="00CA3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7F"/>
    <w:rsid w:val="00237040"/>
    <w:rsid w:val="003356D9"/>
    <w:rsid w:val="005431E8"/>
    <w:rsid w:val="005D0C18"/>
    <w:rsid w:val="00635BCB"/>
    <w:rsid w:val="0073523E"/>
    <w:rsid w:val="00BC4465"/>
    <w:rsid w:val="00CA347F"/>
    <w:rsid w:val="00D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Геннадьевна Большакова</cp:lastModifiedBy>
  <cp:revision>7</cp:revision>
  <dcterms:created xsi:type="dcterms:W3CDTF">2021-01-31T17:28:00Z</dcterms:created>
  <dcterms:modified xsi:type="dcterms:W3CDTF">2021-02-05T07:07:00Z</dcterms:modified>
</cp:coreProperties>
</file>