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38" w:rsidRPr="00E07F38" w:rsidRDefault="00E07F38" w:rsidP="00E0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32"/>
          <w:u w:val="single"/>
          <w:lang w:eastAsia="ru-RU"/>
        </w:rPr>
      </w:pPr>
      <w:r w:rsidRPr="00E07F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программе по   немецкому </w:t>
      </w:r>
      <w:proofErr w:type="gramStart"/>
      <w:r w:rsidRPr="00E07F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языку  для</w:t>
      </w:r>
      <w:proofErr w:type="gramEnd"/>
      <w:r w:rsidRPr="00E07F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2-4 классов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3749"/>
      </w:tblGrid>
      <w:tr w:rsidR="00E07F38" w:rsidRPr="00E07F38" w:rsidTr="00CD47F1">
        <w:trPr>
          <w:trHeight w:val="13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F3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07F38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. №373 «Об утверждении и введении в действие федерального государственного образовательного стандарта начального общего образования», с изменениями от 31.12.2015 г. приказ № 1576;</w:t>
            </w:r>
          </w:p>
          <w:p w:rsidR="00E07F38" w:rsidRPr="00E07F38" w:rsidRDefault="00E07F38" w:rsidP="00E07F3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НОО. Иностранный язык, Москва «Просвещение», часть 2, 2014</w:t>
            </w:r>
          </w:p>
          <w:p w:rsidR="00E07F38" w:rsidRPr="00E07F38" w:rsidRDefault="00E07F38" w:rsidP="00E07F38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И. А. Бим, Л. И. Рыжова  </w:t>
            </w:r>
          </w:p>
        </w:tc>
      </w:tr>
      <w:tr w:rsidR="00E07F38" w:rsidRPr="00E07F38" w:rsidTr="00CD4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 «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язык» 2-4 классы И. Л. Бим, Л. И. Рыжова  полностью соответствует требованиям нового ФГОС.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как учебный предмет характеризуется 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межпредметностью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многоуровневостью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proofErr w:type="gramStart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полифункциональностью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выступать как цель обучения и как средство приобретения сведений в самых различных областях знания).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курсе иностранного языка можно выделить следующие содержательные линии: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•коммуникативные умения в основных видах речевой деятельности: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говорение, чтение и письмо;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•языковые средства и навыки пользования ими;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социокультурная осведомлённость;</w:t>
            </w:r>
          </w:p>
          <w:p w:rsidR="00E07F38" w:rsidRPr="00E07F38" w:rsidRDefault="00E07F38" w:rsidP="00E07F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умения.</w:t>
            </w:r>
          </w:p>
          <w:p w:rsidR="00E07F38" w:rsidRPr="00E07F38" w:rsidRDefault="00E07F38" w:rsidP="00E07F3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38" w:rsidRPr="00E07F38" w:rsidTr="00CD4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F3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</w:t>
            </w:r>
            <w:r w:rsidRPr="00E07F3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Интегративной целью обучения немецкому языку в начальных классах является </w:t>
            </w:r>
            <w:proofErr w:type="gramStart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элементарной</w:t>
            </w:r>
            <w:proofErr w:type="gramEnd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      </w:r>
            <w:r w:rsidRPr="00E07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07F38" w:rsidRPr="00E07F38" w:rsidRDefault="00E07F38" w:rsidP="00E07F38">
            <w:pPr>
              <w:numPr>
                <w:ilvl w:val="0"/>
                <w:numId w:val="6"/>
              </w:num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общаться на немецком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говорение) и письменной (чтение и письмо) форме;</w:t>
            </w:r>
          </w:p>
          <w:p w:rsidR="00E07F38" w:rsidRPr="00E07F38" w:rsidRDefault="00E07F38" w:rsidP="00E07F38">
            <w:pPr>
              <w:numPr>
                <w:ilvl w:val="0"/>
                <w:numId w:val="7"/>
              </w:num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E07F38" w:rsidRPr="00E07F38" w:rsidRDefault="00E07F38" w:rsidP="00E07F38">
            <w:pPr>
              <w:numPr>
                <w:ilvl w:val="0"/>
                <w:numId w:val="8"/>
              </w:num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умений; развитие мотивации к дальнейшему овладению немецким языком;</w:t>
            </w:r>
          </w:p>
          <w:p w:rsidR="00E07F38" w:rsidRPr="00E07F38" w:rsidRDefault="00E07F38" w:rsidP="00E07F38">
            <w:pPr>
              <w:numPr>
                <w:ilvl w:val="0"/>
                <w:numId w:val="9"/>
              </w:num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 и</w:t>
            </w:r>
            <w:proofErr w:type="gramEnd"/>
            <w:r w:rsidRPr="00E07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разностороннее развитие младшего школьника средствами немецкого языка.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E07F38" w:rsidRPr="00E07F38" w:rsidTr="00CD47F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учебного предмета в учебном плане 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F38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    </w:t>
            </w: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</w:t>
            </w:r>
            <w:proofErr w:type="gram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немецкого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 на этапе начального  общего образования в объеме 204  ч, в том числе: в 2 классе — 68 ч, в 3 классе — 68 ч, в 4 классе — 68 ч.</w:t>
            </w: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     </w:t>
            </w: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 обучения учебному предмету «Немецкий язык» на ступени 2-4 классы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 выпускника будут сформированы: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к оценке своей учебной деятельности;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ориентация в нравственном содержании и смысле как собственных поступков, так и поступков окружающих людей;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знание основных моральных норм и ориентация на их выполнение;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установка на здоровый образ жизни;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получит возможность для формирования: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выраженной устойчивой учебно-познавательной мотивации учения;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устойчивого учебно-познавательного интереса к новым общим способам решения задач;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адекватного понимания причин успешности/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установки на здоровый образ жизни и реализации её в реальном поведении и поступках;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результаты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учебному предмету «Немецкий язык» на ступени 2-4 классы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задачу;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учитывать выделенные учителем ориентиры действия в новом учебном материале в сотрудничестве с учителем;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учитывать установленные правила в планировании и контроле способа решения;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итоговый и пошаговый контроль по результату;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способ и результат действия;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сотрудничестве с учителем ставить новые учебные задачи;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практическую задачу в познавательную;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проявлять познавательную инициативу в учебном сотрудничестве;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Познавательныеуниверсальные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томчисле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контролируемом пространстве сети Интернет;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проявлять познавательную инициативу в учебном сотрудничестве;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сообщения в устной и письменной форме;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ориентироваться на разнообразие способов решения задач;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анализ объектов с выделением существенных и несущественных признаков;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синтез как составление целого из частей;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 по заданным критериям;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рассуждения в форме связи простых суждений об объекте, его строении, свойствах и связях;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аналогии;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рядом общих приёмов решения задач.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расширенный поиск информации с использованием ресурсов библиотек и сети Интернет;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записывать, фиксировать информацию об окружающем мире с помощью инструментов ИКТ;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создавать и преобразовывать модели и схемы для решения задач;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осознанно и произвольно строить сообщения в устной и письменной форме;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выбор наиболее эффективных способов решения задач в зависимости от конкретных условий;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осуществлять сравнение,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логическое рассуждение, включающее установление причинно-следственных связей;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произвольно и осознанно владеть общими приёмами решения задач.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учитывать разные мнения и стремиться к координации различных позиций в сотрудничестве;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формулировать собственное мнение и позицию;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партнёра высказывания, учитывающие, что партнёр знает и видит, а что нет;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задавать вопросы;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действия партнёра;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речь для регуляции своего действия;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учитывать и координировать в сотрудничестве позиции других людей, отличные от собственной;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учитывать разные мнения и интересы и обосновывать собственную позицию;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продуктивно содействовать разрешению конфликтов на основе учёта интересов и позиций всех участников;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задавать вопросы, необходимые для организации собственной деятельности и сотрудничества с партнёром;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взаимный контроль и оказывать в сотрудничестве необходимую взаимопомощь;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Чтение. Работа с текстом (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результаты)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получат возможность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текстом: поиск информации и понимание прочитанного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в тексте конкретные сведения, факты, заданные в явном виде;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тему и главную мысль текста;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делить тексты на смысловые части, составлять план текста;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сравнивать между собой объекты, описанные в тексте, выделяя 2—3 существенных признака;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информацию, представленную разными способами: словесно, в виде таблицы, схемы, диаграммы;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соответствующих возрасту словарях справочниках.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формальные элементы текста (например, подзаголовки, сноски) для поиска нужной информации;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несколькими источниками информации;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сопоставлять информацию, полученную из нескольких источников.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текстом: преобразование и интерпретация информации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пересказывать текст подробно и сжато, устно и письменно;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факты с общей идеей текста, устанавливать простые связи, не показанные в тексте напрямую;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формулировать несложные выводы, основываясь на тексте; находить аргументы, подтверждающие вывод;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сопоставлять и обобщать содержащуюся в разных частях текста информацию;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на основании текста небольшое монологическое высказывание, отвечая на поставленный вопрос.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выписки из прочитанных текстов с учётом цели их дальнейшего использования;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небольшие письменные аннотации к тексту, отзывы о прочитанном.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текстом: оценка информации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высказывать оценочные суждения и свою точку зрения о прочитанном тексте;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основе имеющихся знаний, жизненного опыта подвергать сомнению достоверность прочитанного, получаемых сведений, пробелы в информации и находить пути восполнения этих пробелов;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участвовать в учебном диалоге при обсуждении прочитанного или прослушанного текста.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сопоставлять различные точки зрения;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позицию автора с собственной точкой зрения;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процессе работы с одним или несколькими источниками выявлять достоверную (противоречивую) информацию.</w:t>
            </w:r>
          </w:p>
          <w:p w:rsidR="00E07F38" w:rsidRPr="00E07F38" w:rsidRDefault="00E07F38" w:rsidP="00E0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                                                                 Предметные результаты курса</w:t>
            </w: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keepNext/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Коммуникативные умения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Говорение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элементарных диалогах, соблюдая нормы речевого этикета, принятые в немецкоязычных странах;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составлять небольшое описание предмета, картинки</w:t>
            </w:r>
            <w:proofErr w:type="gramStart"/>
            <w:r w:rsidRPr="00E07F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,персонажа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друге.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 наизусть небольшие произведения детского фольклора;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краткую характеристику персонажа;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 излагать содержание прочитанного текста.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proofErr w:type="spellStart"/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Аудирование</w:t>
            </w:r>
            <w:proofErr w:type="spellEnd"/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понимать на слух речь учителя и одноклассников при </w:t>
            </w: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непосредственном общении и вербально/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реагировать на услышанное;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в аудиозаписи и понимать основ</w:t>
            </w:r>
            <w:r w:rsidRPr="00E07F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ное содержание небольших сообщений, рассказов, сказок, </w:t>
            </w: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построенных в основном на знакомом языковом материале.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воспринимать на слух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полностью понимать содержащуюся в нём информацию;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Чтение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образ немецкого слова с его звуковым образом;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 себя и понимать содержание небольшого текста, построенного в основном на изученном языковом материале;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 себя и находить в тексте необходимую информацию.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  <w:lastRenderedPageBreak/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догадываться о значении незнакомых слов по контексту;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Письмо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выписывать из текста слова, словосочетания и предложения;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поздравительную открытку с Новым годом, Рождеством, днём рождения (с опорой на образец);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 образцу краткое письмо зарубежному другу.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письменной форме кратко отвечать на вопросы к тексту;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составлять рассказ в письменной форме по плану/</w:t>
            </w: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ключевым словам;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заполнять простую анкету;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оформлять конверт, сервисные поля в системе электронной почты (адрес, тема сообщения).</w:t>
            </w:r>
          </w:p>
          <w:p w:rsidR="00E07F38" w:rsidRPr="00E07F38" w:rsidRDefault="00E07F38" w:rsidP="00E07F38">
            <w:pPr>
              <w:keepNext/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Языковые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средстваи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навыки оперирования ими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Графика, каллиграфия, орфография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графически и каллиграфически корректно все буквы немецкого алфавита (написание букв, буквосочетаний, слов);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пользоваться немецким алфавитом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алфавитом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знать последова</w:t>
            </w: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букв в нём;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слово в соответствии с решаемой учебной задачей;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образ слова с его звуковым образом.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 и анализировать буквосочетания немецкого языка;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группировать слова в соответствии с изученными пра</w:t>
            </w: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вилами чтения;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уточнять написание слова по словарю;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экранный перевод отдельных слов (с русского языка на иностранный и обратно).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lastRenderedPageBreak/>
              <w:t>Фонетическая сторона речи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различать на слух и адекватно произносить все звуки </w:t>
            </w: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немецкого языка, соблюдая нормы произношения </w:t>
            </w:r>
            <w:proofErr w:type="gram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звуков(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 и краткость гласных, оглушение звонких согласных в конце слога или слова);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правильное ударение в изолированном слове, фразе;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коммуникативные типы предложений по интонации;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произносить предложения с точки зрения их ритмико</w:t>
            </w: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интонационных особенностей.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произносить предложения с однородными членами;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членить предложения на смысловые группы;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 правило отсутствия ударения на служебных словах (артиклях, союзах, предлогах);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 ритмико-интонационные особенности повествовательного, побудительного и вопросительного предложений.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Лексическая сторона речи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 письменном и устном тексте изученные лексические единицы, в том числе словосочетания, в пределах тематики на </w:t>
            </w:r>
            <w:proofErr w:type="gram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  начальной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школы;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оперировать в процессе общения активной лексикой в </w:t>
            </w: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коммуникативной задачей;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текст в соответствии с решаемой учебной задачей.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 простые словообразовательные элементы;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опираться на языковую догадку в процессе чтения и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(интернациональные и сложные слова).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Грамматическая сторона речи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Выпускник научится: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основные коммуникативные типы предложений;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 тексте и на слух известные глаголы в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Prasens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Prateritum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Futurum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сложносочинённые предложения с союзами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существительные единственного и множественного числа;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существительные с определённым/неопределённым и нулевым артиклем;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степени сравнения прилагательных;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своё отношение к действию при помощи модальных </w:t>
            </w:r>
            <w:proofErr w:type="gram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глаголов(</w:t>
            </w:r>
            <w:proofErr w:type="spellStart"/>
            <w:proofErr w:type="gram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konnen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wollen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mussen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sollen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отрицание при помощи отрицательных слов: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nicht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kein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nein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в речи некоторыми наиболее употребительными наречиями;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количественные </w:t>
            </w:r>
            <w:proofErr w:type="gram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числительные(</w:t>
            </w:r>
            <w:proofErr w:type="gram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100)и порядковые числительные (до 20);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наиболее употребительные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предлогидля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 временных и пространственных отношений;</w:t>
            </w:r>
          </w:p>
          <w:p w:rsidR="00E07F38" w:rsidRPr="00E07F38" w:rsidRDefault="00E07F38" w:rsidP="00E07F38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ru-RU"/>
              </w:rPr>
              <w:t>Выпускник получит возможность научиться: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сложносочинённые предложения с союзами </w:t>
            </w: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und</w:t>
            </w: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aber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наиболее употребительные глаголы в </w:t>
            </w:r>
            <w:proofErr w:type="spellStart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употреблять в речи существительные в соответствующем падеже;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 в тексте и дифференцировать слова по определённым признакам (существительные, прилагательные, модальные/смысловые глаголы);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образовывать степени сравнения прилагательных и употреблять их в речи;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наречия в степенях сравнения, в том числе образующие их не по правилам(исключения).</w:t>
            </w:r>
          </w:p>
          <w:p w:rsidR="00E07F38" w:rsidRPr="00E07F38" w:rsidRDefault="00E07F38" w:rsidP="00E07F38">
            <w:pPr>
              <w:spacing w:after="0" w:line="360" w:lineRule="auto"/>
              <w:ind w:firstLine="68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tabs>
                <w:tab w:val="left" w:pos="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  <w:p w:rsidR="00E07F38" w:rsidRPr="00E07F38" w:rsidRDefault="00E07F38" w:rsidP="00E07F3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567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-567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-567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-567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-567"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suppressAutoHyphens/>
              <w:spacing w:after="0" w:line="100" w:lineRule="atLeast"/>
              <w:ind w:lef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7F38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8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07F38" w:rsidRPr="00E07F38" w:rsidRDefault="00E07F38" w:rsidP="00E0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F38" w:rsidRPr="00E07F38" w:rsidRDefault="00E07F38" w:rsidP="00E07F38">
      <w:pPr>
        <w:spacing w:after="0" w:line="276" w:lineRule="auto"/>
        <w:ind w:left="184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07F38" w:rsidRPr="00E07F38" w:rsidRDefault="00E07F38" w:rsidP="00E07F3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07F38" w:rsidRPr="00E07F38" w:rsidRDefault="00E07F38" w:rsidP="00E07F3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07F38" w:rsidRPr="00E07F38" w:rsidRDefault="00E07F38" w:rsidP="00E07F38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261E7" w:rsidRDefault="00E261E7">
      <w:bookmarkStart w:id="0" w:name="_GoBack"/>
      <w:bookmarkEnd w:id="0"/>
    </w:p>
    <w:sectPr w:rsidR="00E261E7" w:rsidSect="008B5D4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824"/>
    <w:multiLevelType w:val="hybridMultilevel"/>
    <w:tmpl w:val="647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000"/>
    <w:multiLevelType w:val="multilevel"/>
    <w:tmpl w:val="3DE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47555"/>
    <w:multiLevelType w:val="multilevel"/>
    <w:tmpl w:val="418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C6AE7"/>
    <w:multiLevelType w:val="multilevel"/>
    <w:tmpl w:val="CD0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374"/>
    <w:multiLevelType w:val="hybridMultilevel"/>
    <w:tmpl w:val="3DA6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6FBF"/>
    <w:multiLevelType w:val="multilevel"/>
    <w:tmpl w:val="7A3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43A29"/>
    <w:multiLevelType w:val="hybridMultilevel"/>
    <w:tmpl w:val="D442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A24F6"/>
    <w:multiLevelType w:val="hybridMultilevel"/>
    <w:tmpl w:val="747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73876"/>
    <w:multiLevelType w:val="hybridMultilevel"/>
    <w:tmpl w:val="93EC33A8"/>
    <w:lvl w:ilvl="0" w:tplc="0F7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E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3CA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B2EA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6C8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10E4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403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5AD3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4696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38"/>
    <w:rsid w:val="00E07F38"/>
    <w:rsid w:val="00E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EA01-078A-43AA-A418-198F225D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2021-02-25T15:03:00Z</dcterms:created>
  <dcterms:modified xsi:type="dcterms:W3CDTF">2021-02-25T15:04:00Z</dcterms:modified>
</cp:coreProperties>
</file>