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CF" w:rsidRDefault="005C3ACF" w:rsidP="005C3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</w:t>
      </w:r>
      <w:r>
        <w:rPr>
          <w:rFonts w:ascii="Times New Roman" w:hAnsi="Times New Roman" w:cs="Times New Roman"/>
          <w:sz w:val="28"/>
          <w:szCs w:val="28"/>
        </w:rPr>
        <w:t>ельности  Мир профессий     1,3</w:t>
      </w:r>
      <w:r>
        <w:rPr>
          <w:rFonts w:ascii="Times New Roman" w:hAnsi="Times New Roman" w:cs="Times New Roman"/>
          <w:sz w:val="28"/>
          <w:szCs w:val="28"/>
        </w:rPr>
        <w:t xml:space="preserve">   класс      2020-2021 учебный год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540"/>
        <w:gridCol w:w="11623"/>
      </w:tblGrid>
      <w:tr w:rsidR="005C3ACF" w:rsidTr="00B121E5">
        <w:tc>
          <w:tcPr>
            <w:tcW w:w="3540" w:type="dxa"/>
          </w:tcPr>
          <w:p w:rsidR="005C3ACF" w:rsidRDefault="005C3ACF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623" w:type="dxa"/>
          </w:tcPr>
          <w:p w:rsidR="005C3ACF" w:rsidRDefault="005C3ACF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составлена в полном соответствии с требованиями ФГОС второго поколения., учебному плану МОБУ «Стогинская СШ»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3ACF" w:rsidTr="00B121E5">
        <w:tc>
          <w:tcPr>
            <w:tcW w:w="3540" w:type="dxa"/>
          </w:tcPr>
          <w:p w:rsidR="005C3ACF" w:rsidRDefault="005C3ACF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623" w:type="dxa"/>
          </w:tcPr>
          <w:p w:rsidR="005C3ACF" w:rsidRDefault="00B121E5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  <w:bookmarkStart w:id="0" w:name="_GoBack"/>
            <w:bookmarkEnd w:id="0"/>
          </w:p>
        </w:tc>
      </w:tr>
      <w:tr w:rsidR="005C3ACF" w:rsidTr="00B121E5">
        <w:tc>
          <w:tcPr>
            <w:tcW w:w="3540" w:type="dxa"/>
          </w:tcPr>
          <w:p w:rsidR="005C3ACF" w:rsidRDefault="005C3ACF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11623" w:type="dxa"/>
          </w:tcPr>
          <w:p w:rsidR="005C3ACF" w:rsidRPr="00445A41" w:rsidRDefault="005C3ACF" w:rsidP="005C3AC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A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445A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– ознакомление с миром профессий, их социальной значимостью и содержанием; развитие познавательных способностей учащихся на основе создания максимально разнообразных впечатлений о мире профессий.</w:t>
            </w:r>
          </w:p>
          <w:p w:rsidR="005C3ACF" w:rsidRPr="00445A41" w:rsidRDefault="005C3ACF" w:rsidP="005C3ACF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445A41">
              <w:rPr>
                <w:b/>
                <w:sz w:val="28"/>
                <w:szCs w:val="28"/>
              </w:rPr>
              <w:t>Задачи</w:t>
            </w:r>
            <w:r w:rsidRPr="00445A41">
              <w:rPr>
                <w:sz w:val="28"/>
                <w:szCs w:val="28"/>
              </w:rPr>
              <w:t xml:space="preserve"> программы: </w:t>
            </w:r>
          </w:p>
          <w:p w:rsidR="005C3ACF" w:rsidRPr="00445A41" w:rsidRDefault="005C3ACF" w:rsidP="005C3AC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A41">
              <w:rPr>
                <w:sz w:val="28"/>
                <w:szCs w:val="28"/>
              </w:rPr>
              <w:t xml:space="preserve">познакомить обучающихся с разнообразием мира профессий; </w:t>
            </w:r>
          </w:p>
          <w:p w:rsidR="005C3ACF" w:rsidRPr="00445A41" w:rsidRDefault="005C3ACF" w:rsidP="005C3AC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A41">
              <w:rPr>
                <w:sz w:val="28"/>
                <w:szCs w:val="28"/>
              </w:rPr>
              <w:t>развивать интерес к трудовой и профессиональной деятельности у младших школьников;</w:t>
            </w:r>
          </w:p>
          <w:p w:rsidR="005C3ACF" w:rsidRPr="00445A41" w:rsidRDefault="005C3ACF" w:rsidP="005C3AC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A41">
              <w:rPr>
                <w:sz w:val="28"/>
                <w:szCs w:val="28"/>
              </w:rPr>
              <w:t>содействовать приобретению обучающимися желания овладеть какой-либо профессией;</w:t>
            </w:r>
          </w:p>
          <w:p w:rsidR="005C3ACF" w:rsidRPr="00445A41" w:rsidRDefault="005C3ACF" w:rsidP="005C3AC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1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труду и людям труда.</w:t>
            </w:r>
          </w:p>
          <w:p w:rsidR="005C3ACF" w:rsidRDefault="005C3ACF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CF" w:rsidTr="00B121E5">
        <w:tc>
          <w:tcPr>
            <w:tcW w:w="3540" w:type="dxa"/>
          </w:tcPr>
          <w:p w:rsidR="005C3ACF" w:rsidRDefault="005C3ACF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623" w:type="dxa"/>
          </w:tcPr>
          <w:p w:rsidR="005C3ACF" w:rsidRDefault="005C3ACF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C3ACF" w:rsidTr="00B121E5">
        <w:tc>
          <w:tcPr>
            <w:tcW w:w="3540" w:type="dxa"/>
          </w:tcPr>
          <w:p w:rsidR="005C3ACF" w:rsidRDefault="005C3ACF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623" w:type="dxa"/>
          </w:tcPr>
          <w:p w:rsid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 программа рассчитана на</w:t>
            </w:r>
            <w:r w:rsidR="00B121E5">
              <w:rPr>
                <w:sz w:val="28"/>
                <w:szCs w:val="28"/>
              </w:rPr>
              <w:t xml:space="preserve"> проведение 1 часа в неделю   1,3 класс</w:t>
            </w:r>
            <w:r>
              <w:rPr>
                <w:sz w:val="28"/>
                <w:szCs w:val="28"/>
              </w:rPr>
              <w:t xml:space="preserve"> - 34 ч. в год.</w:t>
            </w:r>
          </w:p>
          <w:p w:rsidR="005C3ACF" w:rsidRDefault="005C3ACF" w:rsidP="005C3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ACF" w:rsidTr="005C3ACF">
        <w:tblPrEx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3540" w:type="dxa"/>
          </w:tcPr>
          <w:p w:rsidR="005C3ACF" w:rsidRDefault="005C3ACF" w:rsidP="005C3ACF"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материала(требования к выпускнику)</w:t>
            </w:r>
          </w:p>
        </w:tc>
        <w:tc>
          <w:tcPr>
            <w:tcW w:w="11623" w:type="dxa"/>
          </w:tcPr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1.Регулятивные УУД: 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 xml:space="preserve">- Учить высказывать своё предположение (версию) на основе работы с иллюстрацией, учить работать по предложенному учителем плану. 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Средством формирования этих действий служит технология проблемного диалога на этапе изучения нового материала. 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Учиться совместно с учителем и другими учениками давать эмоциональную оценку деятельности класса на уроке. 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>- Средством формирования этих действий служит технология оценивания образовательных достижений (учебных успехов).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 УУД: 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 xml:space="preserve">-Перерабатывать полученную информацию: делать выводы в результате совместной работы всего класса. 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 УУД: 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 xml:space="preserve">- Умение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 xml:space="preserve">- Слушать и понимать речь других. </w:t>
            </w:r>
            <w:bookmarkStart w:id="1" w:name="page7"/>
            <w:bookmarkEnd w:id="1"/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Средством формирования этих действий служит технология проблемного диалога </w:t>
            </w:r>
            <w:r w:rsidRPr="005C3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(побуждающий и подводящий диалог). </w:t>
            </w:r>
          </w:p>
          <w:p w:rsidR="005C3ACF" w:rsidRPr="005C3ACF" w:rsidRDefault="005C3ACF" w:rsidP="005C3ACF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CF"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Совместно договариваться о правилах общения и поведения в школе и следовать им. </w:t>
            </w:r>
          </w:p>
          <w:p w:rsidR="005C3ACF" w:rsidRDefault="005C3ACF" w:rsidP="005C3ACF"/>
        </w:tc>
      </w:tr>
      <w:tr w:rsidR="00B121E5" w:rsidTr="005C3ACF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3540" w:type="dxa"/>
          </w:tcPr>
          <w:p w:rsidR="00B121E5" w:rsidRDefault="00B121E5" w:rsidP="00B121E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623" w:type="dxa"/>
          </w:tcPr>
          <w:p w:rsidR="00B121E5" w:rsidRDefault="00B121E5" w:rsidP="00B1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,здоровье сберегающая, развивающего обучения</w:t>
            </w:r>
          </w:p>
        </w:tc>
      </w:tr>
      <w:tr w:rsidR="00B121E5" w:rsidTr="005C3ACF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3540" w:type="dxa"/>
          </w:tcPr>
          <w:p w:rsidR="00B121E5" w:rsidRDefault="00B121E5" w:rsidP="00B121E5"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623" w:type="dxa"/>
          </w:tcPr>
          <w:p w:rsidR="00B121E5" w:rsidRPr="00B121E5" w:rsidRDefault="00B121E5" w:rsidP="00B121E5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E5">
              <w:rPr>
                <w:sz w:val="28"/>
                <w:szCs w:val="28"/>
              </w:rPr>
              <w:t>-</w:t>
            </w:r>
            <w:r w:rsidRPr="00B121E5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по каждому занятию в форме вербального проговаривания, письменного выражения своего отношения к теме. </w:t>
            </w:r>
          </w:p>
          <w:p w:rsidR="00B121E5" w:rsidRPr="00B121E5" w:rsidRDefault="00B121E5" w:rsidP="00B121E5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E5">
              <w:rPr>
                <w:rFonts w:ascii="Times New Roman" w:hAnsi="Times New Roman" w:cs="Times New Roman"/>
                <w:sz w:val="28"/>
                <w:szCs w:val="28"/>
              </w:rPr>
              <w:t xml:space="preserve">-на итоговом занятии обучающиеся выполняют самостоятельную работу — творческая работа по теме: «Кем и каким я хочу стать» </w:t>
            </w:r>
          </w:p>
          <w:p w:rsidR="00B121E5" w:rsidRDefault="00B121E5" w:rsidP="00B121E5"/>
        </w:tc>
      </w:tr>
    </w:tbl>
    <w:p w:rsidR="00914FDA" w:rsidRDefault="00914FDA"/>
    <w:sectPr w:rsidR="00914FDA" w:rsidSect="005C3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CF"/>
    <w:rsid w:val="005C3ACF"/>
    <w:rsid w:val="00914FDA"/>
    <w:rsid w:val="00B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E9E7"/>
  <w15:chartTrackingRefBased/>
  <w15:docId w15:val="{0B6A395D-D3D7-4A85-A623-D85309F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C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C3AC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2021-02-08T19:02:00Z</dcterms:created>
  <dcterms:modified xsi:type="dcterms:W3CDTF">2021-02-08T19:18:00Z</dcterms:modified>
</cp:coreProperties>
</file>