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BDB" w:rsidRDefault="00731BDB"/>
    <w:p w:rsidR="00153C1B" w:rsidRDefault="00153C1B"/>
    <w:p w:rsidR="00153C1B" w:rsidRDefault="00153C1B" w:rsidP="00153C1B">
      <w:r>
        <w:t>День начинается с зарядки.</w:t>
      </w:r>
    </w:p>
    <w:p w:rsidR="00153C1B" w:rsidRDefault="00153C1B" w:rsidP="00153C1B">
      <w:r>
        <w:rPr>
          <w:noProof/>
          <w:lang w:eastAsia="ru-RU"/>
        </w:rPr>
        <w:drawing>
          <wp:inline distT="0" distB="0" distL="0" distR="0">
            <wp:extent cx="2781300" cy="2085975"/>
            <wp:effectExtent l="0" t="0" r="0" b="9525"/>
            <wp:docPr id="1" name="Рисунок 1" descr="C:\Users\stog-\Рабочий стол\лагерь весна\28.03\DSCN2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g-\Рабочий стол\лагерь весна\28.03\DSCN27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787" cy="208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C1B" w:rsidRDefault="00153C1B" w:rsidP="00153C1B">
      <w:r>
        <w:t xml:space="preserve">После завтрака – беседа по русским народным сказкам. </w:t>
      </w:r>
    </w:p>
    <w:p w:rsidR="00153C1B" w:rsidRDefault="00153C1B" w:rsidP="00153C1B">
      <w:r>
        <w:rPr>
          <w:noProof/>
          <w:lang w:eastAsia="ru-RU"/>
        </w:rPr>
        <w:drawing>
          <wp:inline distT="0" distB="0" distL="0" distR="0">
            <wp:extent cx="2785531" cy="2089150"/>
            <wp:effectExtent l="0" t="0" r="0" b="6350"/>
            <wp:docPr id="2" name="Рисунок 2" descr="C:\Users\stog-\Рабочий стол\лагерь весна\28.03\DSCN2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og-\Рабочий стол\лагерь весна\28.03\DSCN27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07" cy="2093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C1B" w:rsidRDefault="00153C1B" w:rsidP="00153C1B">
      <w:r>
        <w:t>И занимательная викторина.</w:t>
      </w:r>
    </w:p>
    <w:p w:rsidR="00153C1B" w:rsidRDefault="00153C1B" w:rsidP="00153C1B">
      <w:r>
        <w:rPr>
          <w:noProof/>
          <w:lang w:eastAsia="ru-RU"/>
        </w:rPr>
        <w:drawing>
          <wp:inline distT="0" distB="0" distL="0" distR="0">
            <wp:extent cx="2870199" cy="2152650"/>
            <wp:effectExtent l="0" t="0" r="6985" b="0"/>
            <wp:docPr id="4" name="Рисунок 4" descr="C:\Users\stog-\Рабочий стол\лагерь весна\28.03\DSCN2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og-\Рабочий стол\лагерь весна\28.03\DSCN27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734" cy="2153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C1B" w:rsidRDefault="00153C1B" w:rsidP="00153C1B"/>
    <w:p w:rsidR="00153C1B" w:rsidRDefault="00153C1B" w:rsidP="00153C1B"/>
    <w:p w:rsidR="00153C1B" w:rsidRDefault="00153C1B" w:rsidP="00153C1B"/>
    <w:p w:rsidR="00153C1B" w:rsidRDefault="00153C1B" w:rsidP="00153C1B">
      <w:r>
        <w:lastRenderedPageBreak/>
        <w:t>После обеда п</w:t>
      </w:r>
      <w:r>
        <w:t xml:space="preserve">росмотр </w:t>
      </w:r>
      <w:proofErr w:type="spellStart"/>
      <w:r>
        <w:t>киноурока</w:t>
      </w:r>
      <w:proofErr w:type="spellEnd"/>
      <w:r>
        <w:t xml:space="preserve"> «Навсегда»</w:t>
      </w:r>
      <w:r>
        <w:t xml:space="preserve"> и беседа о качествах человека.</w:t>
      </w:r>
    </w:p>
    <w:p w:rsidR="00153C1B" w:rsidRDefault="00153C1B">
      <w:r>
        <w:rPr>
          <w:noProof/>
          <w:lang w:eastAsia="ru-RU"/>
        </w:rPr>
        <w:drawing>
          <wp:inline distT="0" distB="0" distL="0" distR="0" wp14:anchorId="3A41D157" wp14:editId="0A08BE2A">
            <wp:extent cx="2486025" cy="1864098"/>
            <wp:effectExtent l="0" t="0" r="0" b="3175"/>
            <wp:docPr id="3" name="Рисунок 3" descr="C:\Users\user\Desktop\лагерь 27.03.22\DSCN2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лагерь 27.03.22\DSCN267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697" cy="1863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C1B" w:rsidRDefault="00153C1B">
      <w:r>
        <w:t>Интерактивная игра «Экологический калейдоскоп».</w:t>
      </w:r>
    </w:p>
    <w:p w:rsidR="00153C1B" w:rsidRDefault="00153C1B">
      <w:bookmarkStart w:id="0" w:name="_GoBack"/>
      <w:r>
        <w:rPr>
          <w:noProof/>
          <w:lang w:eastAsia="ru-RU"/>
        </w:rPr>
        <w:drawing>
          <wp:inline distT="0" distB="0" distL="0" distR="0">
            <wp:extent cx="2565400" cy="1919627"/>
            <wp:effectExtent l="0" t="0" r="6350" b="4445"/>
            <wp:docPr id="5" name="Рисунок 5" descr="C:\Users\stog-\Рабочий стол\лагерь весна\28.03\IMG_20230328_115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og-\Рабочий стол\лагерь весна\28.03\IMG_20230328_1156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974" cy="1922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53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B11"/>
    <w:rsid w:val="00153C1B"/>
    <w:rsid w:val="00205B11"/>
    <w:rsid w:val="0073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208</Characters>
  <Application>Microsoft Office Word</Application>
  <DocSecurity>0</DocSecurity>
  <Lines>1</Lines>
  <Paragraphs>1</Paragraphs>
  <ScaleCrop>false</ScaleCrop>
  <Company>HP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Геннадьевна Большакова</dc:creator>
  <cp:keywords/>
  <dc:description/>
  <cp:lastModifiedBy>Светлана Геннадьевна Большакова</cp:lastModifiedBy>
  <cp:revision>3</cp:revision>
  <dcterms:created xsi:type="dcterms:W3CDTF">2023-03-28T09:47:00Z</dcterms:created>
  <dcterms:modified xsi:type="dcterms:W3CDTF">2023-03-28T09:58:00Z</dcterms:modified>
</cp:coreProperties>
</file>